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C8" w:rsidRDefault="00C67F85" w:rsidP="00127416">
      <w:pPr>
        <w:autoSpaceDE w:val="0"/>
        <w:autoSpaceDN w:val="0"/>
        <w:adjustRightInd w:val="0"/>
        <w:spacing w:line="360" w:lineRule="auto"/>
        <w:jc w:val="both"/>
        <w:rPr>
          <w:rFonts w:ascii="Arial" w:hAnsi="Arial" w:cs="Arial"/>
          <w:b/>
          <w:bCs/>
          <w:color w:val="222222"/>
          <w:sz w:val="22"/>
          <w:szCs w:val="22"/>
          <w:shd w:val="clear" w:color="auto" w:fill="FFFFFF"/>
        </w:rPr>
      </w:pPr>
      <w:r>
        <w:rPr>
          <w:rFonts w:ascii="Helvetica" w:hAnsi="Helvetica" w:cs="Helvetica"/>
          <w:color w:val="222222"/>
          <w:sz w:val="20"/>
          <w:szCs w:val="20"/>
        </w:rPr>
        <w:br/>
      </w:r>
      <w:r w:rsidRPr="00C67F85">
        <w:rPr>
          <w:rFonts w:ascii="Arial" w:hAnsi="Arial" w:cs="Arial"/>
          <w:color w:val="222222"/>
          <w:sz w:val="22"/>
          <w:szCs w:val="22"/>
          <w:shd w:val="clear" w:color="auto" w:fill="FFFFFF"/>
        </w:rPr>
        <w:t xml:space="preserve"> </w:t>
      </w:r>
      <w:r w:rsidRPr="00D13EE6">
        <w:rPr>
          <w:rFonts w:ascii="Arial" w:hAnsi="Arial" w:cs="Arial"/>
          <w:b/>
          <w:color w:val="222222"/>
          <w:sz w:val="22"/>
          <w:szCs w:val="22"/>
          <w:shd w:val="clear" w:color="auto" w:fill="FFFFFF"/>
        </w:rPr>
        <w:t xml:space="preserve">REGLAMENTO DE FUNCIONAMIENTO DEL SERVICIO DE PRÉSTAMO DE AYUDAS TÉCNICAS DE LA </w:t>
      </w:r>
      <w:r w:rsidR="00525810">
        <w:rPr>
          <w:rFonts w:ascii="Arial" w:hAnsi="Arial" w:cs="Arial"/>
          <w:b/>
          <w:color w:val="222222"/>
          <w:sz w:val="22"/>
          <w:szCs w:val="22"/>
          <w:shd w:val="clear" w:color="auto" w:fill="FFFFFF"/>
        </w:rPr>
        <w:t xml:space="preserve">COMARCA DE LA </w:t>
      </w:r>
      <w:r w:rsidRPr="00D13EE6">
        <w:rPr>
          <w:rFonts w:ascii="Arial" w:hAnsi="Arial" w:cs="Arial"/>
          <w:b/>
          <w:color w:val="222222"/>
          <w:sz w:val="22"/>
          <w:szCs w:val="22"/>
          <w:shd w:val="clear" w:color="auto" w:fill="FFFFFF"/>
        </w:rPr>
        <w:t>COMUNIDAD DE CALATAYUD</w:t>
      </w:r>
      <w:r w:rsidRPr="00D13EE6">
        <w:rPr>
          <w:rFonts w:ascii="Arial" w:hAnsi="Arial" w:cs="Arial"/>
          <w:b/>
          <w:color w:val="222222"/>
          <w:sz w:val="22"/>
          <w:szCs w:val="22"/>
        </w:rPr>
        <w:br/>
      </w:r>
      <w:r w:rsidRPr="00C67F85">
        <w:rPr>
          <w:rFonts w:ascii="Arial" w:hAnsi="Arial" w:cs="Arial"/>
          <w:color w:val="222222"/>
          <w:sz w:val="22"/>
          <w:szCs w:val="22"/>
        </w:rPr>
        <w:br/>
      </w:r>
      <w:bookmarkStart w:id="0" w:name="E1"/>
      <w:r>
        <w:rPr>
          <w:rFonts w:ascii="Arial" w:hAnsi="Arial" w:cs="Arial"/>
          <w:b/>
          <w:bCs/>
          <w:color w:val="222222"/>
          <w:sz w:val="22"/>
          <w:szCs w:val="22"/>
          <w:shd w:val="clear" w:color="auto" w:fill="FFFFFF"/>
        </w:rPr>
        <w:t xml:space="preserve">EXPOSICIÓN DE </w:t>
      </w:r>
      <w:r w:rsidRPr="00C67F85">
        <w:rPr>
          <w:rFonts w:ascii="Arial" w:hAnsi="Arial" w:cs="Arial"/>
          <w:b/>
          <w:bCs/>
          <w:color w:val="222222"/>
          <w:sz w:val="22"/>
          <w:szCs w:val="22"/>
          <w:shd w:val="clear" w:color="auto" w:fill="FFFFFF"/>
        </w:rPr>
        <w:t>MOTIVOS</w:t>
      </w:r>
      <w:bookmarkEnd w:id="0"/>
    </w:p>
    <w:p w:rsidR="004C2FC8" w:rsidRDefault="00C67F85" w:rsidP="004C2FC8">
      <w:pPr>
        <w:autoSpaceDE w:val="0"/>
        <w:autoSpaceDN w:val="0"/>
        <w:adjustRightInd w:val="0"/>
        <w:spacing w:line="360" w:lineRule="auto"/>
        <w:jc w:val="both"/>
        <w:rPr>
          <w:rFonts w:ascii="Arial" w:hAnsi="Arial" w:cs="Arial"/>
          <w:color w:val="222222"/>
          <w:sz w:val="22"/>
          <w:szCs w:val="22"/>
          <w:shd w:val="clear" w:color="auto" w:fill="FFFFFF"/>
        </w:rPr>
      </w:pPr>
      <w:r w:rsidRPr="00C67F85">
        <w:rPr>
          <w:rFonts w:ascii="Arial" w:hAnsi="Arial" w:cs="Arial"/>
          <w:sz w:val="22"/>
          <w:szCs w:val="22"/>
        </w:rPr>
        <w:br/>
      </w:r>
      <w:r w:rsidRPr="00C67F85">
        <w:rPr>
          <w:rFonts w:ascii="Arial" w:hAnsi="Arial" w:cs="Arial"/>
          <w:sz w:val="22"/>
          <w:szCs w:val="22"/>
          <w:shd w:val="clear" w:color="auto" w:fill="FFFFFF"/>
        </w:rPr>
        <w:t>La</w:t>
      </w:r>
      <w:r w:rsidRPr="00C67F85">
        <w:rPr>
          <w:rStyle w:val="apple-converted-space"/>
          <w:rFonts w:ascii="Arial" w:hAnsi="Arial" w:cs="Arial"/>
          <w:sz w:val="22"/>
          <w:szCs w:val="22"/>
          <w:shd w:val="clear" w:color="auto" w:fill="FFFFFF"/>
        </w:rPr>
        <w:t> </w:t>
      </w:r>
      <w:hyperlink r:id="rId6" w:tooltip="LEY 39/2006, de 14 de diciembre, de Promoción de la Autonomía Personal y Atención a las personas en situación de dependencia." w:history="1">
        <w:r w:rsidRPr="00C67F85">
          <w:rPr>
            <w:rStyle w:val="Hipervnculo"/>
            <w:rFonts w:ascii="Arial" w:hAnsi="Arial" w:cs="Arial"/>
            <w:color w:val="auto"/>
            <w:sz w:val="22"/>
            <w:szCs w:val="22"/>
            <w:u w:val="none"/>
            <w:shd w:val="clear" w:color="auto" w:fill="FFFFFF"/>
          </w:rPr>
          <w:t>Ley 39/2006, de 14 de Diciembre</w:t>
        </w:r>
      </w:hyperlink>
      <w:r w:rsidRPr="00C67F85">
        <w:rPr>
          <w:rFonts w:ascii="Arial" w:hAnsi="Arial" w:cs="Arial"/>
          <w:color w:val="222222"/>
          <w:sz w:val="22"/>
          <w:szCs w:val="22"/>
          <w:shd w:val="clear" w:color="auto" w:fill="FFFFFF"/>
        </w:rPr>
        <w:t>, de Promoción de la Autonomía Personal y Atención a las Personas en Situación de Dependencia, establece que la atención a las personas en situación de dependencia y la promoción de su autonomía personal constituye uno de los principales retos de la política social de los países desarrollados.</w:t>
      </w:r>
      <w:r w:rsidRPr="00C67F85">
        <w:rPr>
          <w:rFonts w:ascii="Arial" w:hAnsi="Arial" w:cs="Arial"/>
          <w:color w:val="222222"/>
          <w:sz w:val="22"/>
          <w:szCs w:val="22"/>
        </w:rPr>
        <w:br/>
      </w:r>
      <w:r w:rsidRPr="00C67F85">
        <w:rPr>
          <w:rFonts w:ascii="Arial" w:hAnsi="Arial" w:cs="Arial"/>
          <w:color w:val="222222"/>
          <w:sz w:val="22"/>
          <w:szCs w:val="22"/>
        </w:rPr>
        <w:br/>
      </w:r>
      <w:r w:rsidRPr="00C67F85">
        <w:rPr>
          <w:rFonts w:ascii="Arial" w:hAnsi="Arial" w:cs="Arial"/>
          <w:color w:val="222222"/>
          <w:sz w:val="22"/>
          <w:szCs w:val="22"/>
          <w:shd w:val="clear" w:color="auto" w:fill="FFFFFF"/>
        </w:rPr>
        <w:t>El reto no es otro que atender a las necesidades de aquellas personas que, por encontrarse en situación de especial vulnerabilidad, requieren apoyos para desarrollar las actividades esenciales de la vida diaria, alcanzar una mayor autonomía personal y poder ejercer plenamente sus derechos de ciudadanía.</w:t>
      </w:r>
    </w:p>
    <w:p w:rsidR="00C67F85" w:rsidRPr="00C67F85" w:rsidRDefault="00C67F85" w:rsidP="004C2FC8">
      <w:pPr>
        <w:autoSpaceDE w:val="0"/>
        <w:autoSpaceDN w:val="0"/>
        <w:adjustRightInd w:val="0"/>
        <w:spacing w:line="360" w:lineRule="auto"/>
        <w:jc w:val="both"/>
        <w:rPr>
          <w:rFonts w:ascii="Arial" w:hAnsi="Arial" w:cs="Arial"/>
          <w:color w:val="000000"/>
          <w:sz w:val="22"/>
          <w:szCs w:val="22"/>
        </w:rPr>
      </w:pPr>
      <w:r w:rsidRPr="00C67F85">
        <w:rPr>
          <w:rFonts w:ascii="Arial" w:hAnsi="Arial" w:cs="Arial"/>
          <w:color w:val="222222"/>
          <w:sz w:val="22"/>
          <w:szCs w:val="22"/>
        </w:rPr>
        <w:br/>
      </w:r>
      <w:r w:rsidRPr="00C67F85">
        <w:rPr>
          <w:rFonts w:ascii="Arial" w:hAnsi="Arial" w:cs="Arial"/>
          <w:color w:val="222222"/>
          <w:sz w:val="22"/>
          <w:szCs w:val="22"/>
          <w:shd w:val="clear" w:color="auto" w:fill="FFFFFF"/>
        </w:rPr>
        <w:t>A estos efectos, el artículo 12.1 de la norma citada establece que las entidades locales participarán en la gestión de los servicios de atención a las personas en situación de dependencia, de acuerdo con la normativa de sus respectivas Comunidades Autónomas y dentro de las competencias que la legislación vigente les atribuye.</w:t>
      </w:r>
      <w:r w:rsidRPr="00C67F85">
        <w:rPr>
          <w:rFonts w:ascii="Arial" w:hAnsi="Arial" w:cs="Arial"/>
          <w:color w:val="222222"/>
          <w:sz w:val="22"/>
          <w:szCs w:val="22"/>
        </w:rPr>
        <w:br/>
      </w:r>
      <w:r w:rsidRPr="00C67F85">
        <w:rPr>
          <w:rFonts w:ascii="Arial" w:hAnsi="Arial" w:cs="Arial"/>
          <w:color w:val="222222"/>
          <w:sz w:val="22"/>
          <w:szCs w:val="22"/>
        </w:rPr>
        <w:br/>
      </w:r>
      <w:r w:rsidRPr="00C67F85">
        <w:rPr>
          <w:rFonts w:ascii="Arial" w:hAnsi="Arial" w:cs="Arial"/>
          <w:color w:val="000000"/>
          <w:sz w:val="22"/>
          <w:szCs w:val="22"/>
        </w:rPr>
        <w:t xml:space="preserve">El proceso de </w:t>
      </w:r>
      <w:proofErr w:type="spellStart"/>
      <w:r w:rsidRPr="00C67F85">
        <w:rPr>
          <w:rFonts w:ascii="Arial" w:hAnsi="Arial" w:cs="Arial"/>
          <w:color w:val="000000"/>
          <w:sz w:val="22"/>
          <w:szCs w:val="22"/>
        </w:rPr>
        <w:t>comarcalización</w:t>
      </w:r>
      <w:proofErr w:type="spellEnd"/>
      <w:r w:rsidRPr="00C67F85">
        <w:rPr>
          <w:rFonts w:ascii="Arial" w:hAnsi="Arial" w:cs="Arial"/>
          <w:color w:val="000000"/>
          <w:sz w:val="22"/>
          <w:szCs w:val="22"/>
        </w:rPr>
        <w:t xml:space="preserve">, legislado y regulado por el Decreto legislativo 1/2006, 27 diciembre, texto refundido de la Ley de </w:t>
      </w:r>
      <w:proofErr w:type="spellStart"/>
      <w:r w:rsidRPr="00C67F85">
        <w:rPr>
          <w:rFonts w:ascii="Arial" w:hAnsi="Arial" w:cs="Arial"/>
          <w:color w:val="000000"/>
          <w:sz w:val="22"/>
          <w:szCs w:val="22"/>
        </w:rPr>
        <w:t>Comarcalización</w:t>
      </w:r>
      <w:proofErr w:type="spellEnd"/>
      <w:r w:rsidRPr="00C67F85">
        <w:rPr>
          <w:rFonts w:ascii="Arial" w:hAnsi="Arial" w:cs="Arial"/>
          <w:color w:val="000000"/>
          <w:sz w:val="22"/>
          <w:szCs w:val="22"/>
        </w:rPr>
        <w:t xml:space="preserve"> en Aragón y especialmente por Ley 9/2001, de 18 de junio de creación de la comarca Comunidad de Calatayud, y el Decreto 77/2002 de 26 de febrero, de Diputación General de Aragón, traspaso de funciones y servicios a la comarca a dicha comarca define ésta como una entidad local territorial que tiene personalidad jurídica propia y goza de capacidad y autonomía para el cumplimiento de sus fines. A su vez, la Comarca debe dar respuesta a las necesidades actuales de gestión de servicios públicos y servir de nivel adecuado para la descentralización de competencias por parte de la provincia y de la Comunidad Autónoma, acercando la responsabilidad de su gestión a sus destinatarios.</w:t>
      </w:r>
    </w:p>
    <w:p w:rsidR="004C2FC8" w:rsidRDefault="00C67F85" w:rsidP="00BE0BF7">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t xml:space="preserve">En el marco de la normativa citada, se procede a regular, en virtud del presente Reglamento, el servicio de Préstamo de Ayudas Técnicas se inscribe en el programa de apoyo a la unidad de convivencia y ayuda a domicilio como prestación básica de carácter comunitario con el objeto de contribuir a la consecución de una mejor calidad </w:t>
      </w:r>
      <w:r w:rsidRPr="00C67F85">
        <w:rPr>
          <w:rFonts w:ascii="Arial" w:hAnsi="Arial" w:cs="Arial"/>
          <w:color w:val="222222"/>
          <w:sz w:val="22"/>
          <w:szCs w:val="22"/>
          <w:shd w:val="clear" w:color="auto" w:fill="FFFFFF"/>
        </w:rPr>
        <w:lastRenderedPageBreak/>
        <w:t xml:space="preserve">de vida y autonomía personal de las personas con </w:t>
      </w:r>
      <w:r w:rsidR="00162DE9">
        <w:rPr>
          <w:rFonts w:ascii="Arial" w:hAnsi="Arial" w:cs="Arial"/>
          <w:color w:val="222222"/>
          <w:sz w:val="22"/>
          <w:szCs w:val="22"/>
          <w:shd w:val="clear" w:color="auto" w:fill="FFFFFF"/>
        </w:rPr>
        <w:t xml:space="preserve">problemas de movilidad, </w:t>
      </w:r>
      <w:r w:rsidRPr="00C67F85">
        <w:rPr>
          <w:rFonts w:ascii="Arial" w:hAnsi="Arial" w:cs="Arial"/>
          <w:color w:val="222222"/>
          <w:sz w:val="22"/>
          <w:szCs w:val="22"/>
          <w:shd w:val="clear" w:color="auto" w:fill="FFFFFF"/>
        </w:rPr>
        <w:t>discapacidad o en situación de dependencia.</w:t>
      </w:r>
    </w:p>
    <w:p w:rsidR="004C2FC8" w:rsidRDefault="00C67F85" w:rsidP="00BE0BF7">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rPr>
        <w:br/>
      </w:r>
      <w:r w:rsidRPr="00C67F85">
        <w:rPr>
          <w:rFonts w:ascii="Arial" w:hAnsi="Arial" w:cs="Arial"/>
          <w:color w:val="222222"/>
          <w:sz w:val="22"/>
          <w:szCs w:val="22"/>
          <w:shd w:val="clear" w:color="auto" w:fill="FFFFFF"/>
        </w:rPr>
        <w:t xml:space="preserve">Artículo 1 </w:t>
      </w:r>
      <w:r w:rsidR="004C2FC8">
        <w:rPr>
          <w:rFonts w:ascii="Arial" w:hAnsi="Arial" w:cs="Arial"/>
          <w:color w:val="222222"/>
          <w:sz w:val="22"/>
          <w:szCs w:val="22"/>
          <w:shd w:val="clear" w:color="auto" w:fill="FFFFFF"/>
        </w:rPr>
        <w:t>–</w:t>
      </w:r>
      <w:r w:rsidRPr="00C67F85">
        <w:rPr>
          <w:rFonts w:ascii="Arial" w:hAnsi="Arial" w:cs="Arial"/>
          <w:color w:val="222222"/>
          <w:sz w:val="22"/>
          <w:szCs w:val="22"/>
          <w:shd w:val="clear" w:color="auto" w:fill="FFFFFF"/>
        </w:rPr>
        <w:t xml:space="preserve"> OBJETO</w:t>
      </w:r>
    </w:p>
    <w:p w:rsidR="004C2FC8" w:rsidRDefault="00C67F85" w:rsidP="004C2FC8">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rPr>
        <w:br/>
      </w:r>
      <w:r w:rsidRPr="00C67F85">
        <w:rPr>
          <w:rFonts w:ascii="Arial" w:hAnsi="Arial" w:cs="Arial"/>
          <w:color w:val="222222"/>
          <w:sz w:val="22"/>
          <w:szCs w:val="22"/>
          <w:shd w:val="clear" w:color="auto" w:fill="FFFFFF"/>
        </w:rPr>
        <w:t xml:space="preserve">El objeto del presente reglamento es regular el funcionamiento del Servicio de Préstamo de Ayudas Técnicas, que es un servicio social público de carácter comunitario que depende jurídicamente </w:t>
      </w:r>
      <w:r w:rsidR="00162DE9">
        <w:rPr>
          <w:rFonts w:ascii="Arial" w:hAnsi="Arial" w:cs="Arial"/>
          <w:color w:val="222222"/>
          <w:sz w:val="22"/>
          <w:szCs w:val="22"/>
          <w:shd w:val="clear" w:color="auto" w:fill="FFFFFF"/>
        </w:rPr>
        <w:t>de la Comarca Comunidad de Calatayud</w:t>
      </w:r>
      <w:r w:rsidRPr="00C67F85">
        <w:rPr>
          <w:rFonts w:ascii="Arial" w:hAnsi="Arial" w:cs="Arial"/>
          <w:color w:val="222222"/>
          <w:sz w:val="22"/>
          <w:szCs w:val="22"/>
          <w:shd w:val="clear" w:color="auto" w:fill="FFFFFF"/>
        </w:rPr>
        <w:t>. Este Servicio, junto con el Servicio de Ayuda a Domicilio e Intervención Familiar, desarrolla una de las Prestaciones Básicas de los Servicios Sociales Generales, que es el apoyo a las familias y a las diferentes unidades de convivencia.</w:t>
      </w:r>
    </w:p>
    <w:p w:rsidR="004C2FC8" w:rsidRDefault="00C67F85" w:rsidP="004C2FC8">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rPr>
        <w:br/>
      </w:r>
      <w:r w:rsidRPr="00C67F85">
        <w:rPr>
          <w:rFonts w:ascii="Arial" w:hAnsi="Arial" w:cs="Arial"/>
          <w:color w:val="222222"/>
          <w:sz w:val="22"/>
          <w:szCs w:val="22"/>
          <w:shd w:val="clear" w:color="auto" w:fill="FFFFFF"/>
        </w:rPr>
        <w:t>Artículo 2 - ÁMBITO TERRITORIAL DE APLICACIÓN</w:t>
      </w:r>
    </w:p>
    <w:p w:rsidR="004C2FC8" w:rsidRDefault="00C67F85" w:rsidP="004C2FC8">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rPr>
        <w:br/>
      </w:r>
      <w:r w:rsidRPr="00C67F85">
        <w:rPr>
          <w:rFonts w:ascii="Arial" w:hAnsi="Arial" w:cs="Arial"/>
          <w:color w:val="222222"/>
          <w:sz w:val="22"/>
          <w:szCs w:val="22"/>
          <w:shd w:val="clear" w:color="auto" w:fill="FFFFFF"/>
        </w:rPr>
        <w:t xml:space="preserve">El ámbito de aplicación de las prestaciones establecidas en el presente Reglamento se llevará a cabo en los municipios integrantes </w:t>
      </w:r>
      <w:r w:rsidR="00162DE9">
        <w:rPr>
          <w:rFonts w:ascii="Arial" w:hAnsi="Arial" w:cs="Arial"/>
          <w:color w:val="222222"/>
          <w:sz w:val="22"/>
          <w:szCs w:val="22"/>
          <w:shd w:val="clear" w:color="auto" w:fill="FFFFFF"/>
        </w:rPr>
        <w:t>de</w:t>
      </w:r>
      <w:r w:rsidR="00683D28">
        <w:rPr>
          <w:rFonts w:ascii="Arial" w:hAnsi="Arial" w:cs="Arial"/>
          <w:color w:val="222222"/>
          <w:sz w:val="22"/>
          <w:szCs w:val="22"/>
          <w:shd w:val="clear" w:color="auto" w:fill="FFFFFF"/>
        </w:rPr>
        <w:t xml:space="preserve">l Centro Comarcal de Servicios Sociales de </w:t>
      </w:r>
      <w:r w:rsidR="00162DE9">
        <w:rPr>
          <w:rFonts w:ascii="Arial" w:hAnsi="Arial" w:cs="Arial"/>
          <w:color w:val="222222"/>
          <w:sz w:val="22"/>
          <w:szCs w:val="22"/>
          <w:shd w:val="clear" w:color="auto" w:fill="FFFFFF"/>
        </w:rPr>
        <w:t xml:space="preserve"> la Comarca Comunidad de Calatayud</w:t>
      </w:r>
      <w:r w:rsidRPr="00C67F85">
        <w:rPr>
          <w:rFonts w:ascii="Arial" w:hAnsi="Arial" w:cs="Arial"/>
          <w:color w:val="222222"/>
          <w:sz w:val="22"/>
          <w:szCs w:val="22"/>
          <w:shd w:val="clear" w:color="auto" w:fill="FFFFFF"/>
        </w:rPr>
        <w:t>.</w:t>
      </w:r>
      <w:r w:rsidR="006053F7">
        <w:rPr>
          <w:rFonts w:ascii="Arial" w:hAnsi="Arial" w:cs="Arial"/>
          <w:color w:val="222222"/>
          <w:sz w:val="22"/>
          <w:szCs w:val="22"/>
          <w:shd w:val="clear" w:color="auto" w:fill="FFFFFF"/>
        </w:rPr>
        <w:t xml:space="preserve"> Las camas articuladas disponibles hasta la entrada en vigor del presente Reglamento podrán ser prestadas a benefici</w:t>
      </w:r>
      <w:r w:rsidR="00270E32">
        <w:rPr>
          <w:rFonts w:ascii="Arial" w:hAnsi="Arial" w:cs="Arial"/>
          <w:color w:val="222222"/>
          <w:sz w:val="22"/>
          <w:szCs w:val="22"/>
          <w:shd w:val="clear" w:color="auto" w:fill="FFFFFF"/>
        </w:rPr>
        <w:t>arios del municipio de Calatayud.</w:t>
      </w:r>
    </w:p>
    <w:p w:rsidR="004C2FC8" w:rsidRDefault="00C67F85" w:rsidP="004C2FC8">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rPr>
        <w:br/>
      </w:r>
      <w:r w:rsidRPr="00C67F85">
        <w:rPr>
          <w:rFonts w:ascii="Arial" w:hAnsi="Arial" w:cs="Arial"/>
          <w:color w:val="222222"/>
          <w:sz w:val="22"/>
          <w:szCs w:val="22"/>
          <w:shd w:val="clear" w:color="auto" w:fill="FFFFFF"/>
        </w:rPr>
        <w:t xml:space="preserve">Artículo 3 </w:t>
      </w:r>
      <w:r w:rsidR="004C2FC8">
        <w:rPr>
          <w:rFonts w:ascii="Arial" w:hAnsi="Arial" w:cs="Arial"/>
          <w:color w:val="222222"/>
          <w:sz w:val="22"/>
          <w:szCs w:val="22"/>
          <w:shd w:val="clear" w:color="auto" w:fill="FFFFFF"/>
        </w:rPr>
        <w:t>–</w:t>
      </w:r>
      <w:r w:rsidRPr="00C67F85">
        <w:rPr>
          <w:rFonts w:ascii="Arial" w:hAnsi="Arial" w:cs="Arial"/>
          <w:color w:val="222222"/>
          <w:sz w:val="22"/>
          <w:szCs w:val="22"/>
          <w:shd w:val="clear" w:color="auto" w:fill="FFFFFF"/>
        </w:rPr>
        <w:t xml:space="preserve"> CONCEPTO</w:t>
      </w:r>
    </w:p>
    <w:p w:rsidR="00203A32" w:rsidRDefault="00C67F85" w:rsidP="004C2FC8">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rPr>
        <w:br/>
      </w:r>
      <w:r w:rsidRPr="00C67F85">
        <w:rPr>
          <w:rFonts w:ascii="Arial" w:hAnsi="Arial" w:cs="Arial"/>
          <w:color w:val="222222"/>
          <w:sz w:val="22"/>
          <w:szCs w:val="22"/>
          <w:shd w:val="clear" w:color="auto" w:fill="FFFFFF"/>
        </w:rPr>
        <w:t>Se entiende, a efectos de este Reglamento, por ayudas técnicas todos aquellos mecanismos, instrumentos técnicos y materiales que contribuyen al desenvolvimiento adecuado de las personas con limitaciones físicas, psíquicas y sensoriales para favorecer el desarrollo de sus actividades cotidianas.</w:t>
      </w:r>
    </w:p>
    <w:p w:rsidR="00203A32" w:rsidRDefault="00203A32" w:rsidP="00162DE9">
      <w:pPr>
        <w:spacing w:line="360" w:lineRule="auto"/>
        <w:rPr>
          <w:rFonts w:ascii="Arial" w:hAnsi="Arial" w:cs="Arial"/>
          <w:color w:val="222222"/>
          <w:sz w:val="22"/>
          <w:szCs w:val="22"/>
          <w:shd w:val="clear" w:color="auto" w:fill="FFFFFF"/>
        </w:rPr>
      </w:pPr>
    </w:p>
    <w:p w:rsidR="00203A32" w:rsidRDefault="00203A32" w:rsidP="00162DE9">
      <w:pPr>
        <w:spacing w:line="360" w:lineRule="auto"/>
        <w:rPr>
          <w:rFonts w:ascii="Arial" w:hAnsi="Arial" w:cs="Arial"/>
          <w:color w:val="222222"/>
          <w:sz w:val="22"/>
          <w:szCs w:val="22"/>
          <w:shd w:val="clear" w:color="auto" w:fill="FFFFFF"/>
        </w:rPr>
      </w:pPr>
      <w:r>
        <w:rPr>
          <w:rFonts w:ascii="Arial" w:hAnsi="Arial" w:cs="Arial"/>
          <w:color w:val="222222"/>
          <w:sz w:val="22"/>
          <w:szCs w:val="22"/>
          <w:shd w:val="clear" w:color="auto" w:fill="FFFFFF"/>
        </w:rPr>
        <w:t>Artículo 4.- DURACIÓN DEL PRÉSTAMO</w:t>
      </w:r>
    </w:p>
    <w:p w:rsidR="00432254" w:rsidRDefault="00432254" w:rsidP="004C2FC8">
      <w:pPr>
        <w:spacing w:line="360" w:lineRule="auto"/>
        <w:jc w:val="both"/>
        <w:rPr>
          <w:rFonts w:ascii="Arial" w:hAnsi="Arial" w:cs="Arial"/>
          <w:color w:val="222222"/>
          <w:sz w:val="22"/>
          <w:szCs w:val="22"/>
          <w:shd w:val="clear" w:color="auto" w:fill="FFFFFF"/>
        </w:rPr>
      </w:pPr>
    </w:p>
    <w:p w:rsidR="004C2FC8" w:rsidRDefault="00203A32" w:rsidP="004C2FC8">
      <w:pPr>
        <w:spacing w:line="360" w:lineRule="auto"/>
        <w:jc w:val="both"/>
        <w:rPr>
          <w:rFonts w:ascii="Arial" w:hAnsi="Arial" w:cs="Arial"/>
          <w:color w:val="222222"/>
          <w:sz w:val="22"/>
          <w:szCs w:val="22"/>
          <w:shd w:val="clear" w:color="auto" w:fill="FFFFFF"/>
        </w:rPr>
      </w:pPr>
      <w:r>
        <w:rPr>
          <w:rFonts w:ascii="Arial" w:hAnsi="Arial" w:cs="Arial"/>
          <w:color w:val="222222"/>
          <w:sz w:val="22"/>
          <w:szCs w:val="22"/>
          <w:shd w:val="clear" w:color="auto" w:fill="FFFFFF"/>
        </w:rPr>
        <w:t>La finalidad de este servicio es la de poder atender de manera inmediata las necesidades que puedan precisar los usuarios. Debido a ello</w:t>
      </w:r>
      <w:r w:rsidR="0085666E">
        <w:rPr>
          <w:rFonts w:ascii="Arial" w:hAnsi="Arial" w:cs="Arial"/>
          <w:color w:val="222222"/>
          <w:sz w:val="22"/>
          <w:szCs w:val="22"/>
          <w:shd w:val="clear" w:color="auto" w:fill="FFFFFF"/>
        </w:rPr>
        <w:t xml:space="preserve"> el plazo de duración del préstamo será, como máximo de </w:t>
      </w:r>
      <w:r w:rsidR="00000793">
        <w:rPr>
          <w:rFonts w:ascii="Arial" w:hAnsi="Arial" w:cs="Arial"/>
          <w:color w:val="222222"/>
          <w:sz w:val="22"/>
          <w:szCs w:val="22"/>
          <w:shd w:val="clear" w:color="auto" w:fill="FFFFFF"/>
        </w:rPr>
        <w:t>cuatro</w:t>
      </w:r>
      <w:r w:rsidR="0085666E">
        <w:rPr>
          <w:rFonts w:ascii="Arial" w:hAnsi="Arial" w:cs="Arial"/>
          <w:color w:val="222222"/>
          <w:sz w:val="22"/>
          <w:szCs w:val="22"/>
          <w:shd w:val="clear" w:color="auto" w:fill="FFFFFF"/>
        </w:rPr>
        <w:t xml:space="preserve"> meses, prorrogable por </w:t>
      </w:r>
      <w:r w:rsidR="006053F7">
        <w:rPr>
          <w:rFonts w:ascii="Arial" w:hAnsi="Arial" w:cs="Arial"/>
          <w:color w:val="222222"/>
          <w:sz w:val="22"/>
          <w:szCs w:val="22"/>
          <w:shd w:val="clear" w:color="auto" w:fill="FFFFFF"/>
        </w:rPr>
        <w:t xml:space="preserve">otros </w:t>
      </w:r>
      <w:r w:rsidR="00000793">
        <w:rPr>
          <w:rFonts w:ascii="Arial" w:hAnsi="Arial" w:cs="Arial"/>
          <w:color w:val="222222"/>
          <w:sz w:val="22"/>
          <w:szCs w:val="22"/>
          <w:shd w:val="clear" w:color="auto" w:fill="FFFFFF"/>
        </w:rPr>
        <w:t>cuatro</w:t>
      </w:r>
      <w:r w:rsidR="006053F7">
        <w:rPr>
          <w:rFonts w:ascii="Arial" w:hAnsi="Arial" w:cs="Arial"/>
          <w:color w:val="222222"/>
          <w:sz w:val="22"/>
          <w:szCs w:val="22"/>
          <w:shd w:val="clear" w:color="auto" w:fill="FFFFFF"/>
        </w:rPr>
        <w:t xml:space="preserve"> meses</w:t>
      </w:r>
      <w:r w:rsidR="009A6160">
        <w:rPr>
          <w:rFonts w:ascii="Arial" w:hAnsi="Arial" w:cs="Arial"/>
          <w:color w:val="222222"/>
          <w:sz w:val="22"/>
          <w:szCs w:val="22"/>
          <w:shd w:val="clear" w:color="auto" w:fill="FFFFFF"/>
        </w:rPr>
        <w:t xml:space="preserve"> siempre y cuando se constate que subsiste la situación de necesidad que dio origen a la prestación</w:t>
      </w:r>
      <w:r w:rsidR="0085666E">
        <w:rPr>
          <w:rFonts w:ascii="Arial" w:hAnsi="Arial" w:cs="Arial"/>
          <w:color w:val="222222"/>
          <w:sz w:val="22"/>
          <w:szCs w:val="22"/>
          <w:shd w:val="clear" w:color="auto" w:fill="FFFFFF"/>
        </w:rPr>
        <w:t>, previa petición del beneficiario</w:t>
      </w:r>
      <w:r w:rsidR="006053F7">
        <w:rPr>
          <w:rFonts w:ascii="Arial" w:hAnsi="Arial" w:cs="Arial"/>
          <w:color w:val="222222"/>
          <w:sz w:val="22"/>
          <w:szCs w:val="22"/>
          <w:shd w:val="clear" w:color="auto" w:fill="FFFFFF"/>
        </w:rPr>
        <w:t xml:space="preserve"> e informe del trabajador socia</w:t>
      </w:r>
      <w:r w:rsidR="006037F3">
        <w:rPr>
          <w:rFonts w:ascii="Arial" w:hAnsi="Arial" w:cs="Arial"/>
          <w:color w:val="222222"/>
          <w:sz w:val="22"/>
          <w:szCs w:val="22"/>
          <w:shd w:val="clear" w:color="auto" w:fill="FFFFFF"/>
        </w:rPr>
        <w:t>l</w:t>
      </w:r>
      <w:r w:rsidR="006053F7">
        <w:rPr>
          <w:rFonts w:ascii="Arial" w:hAnsi="Arial" w:cs="Arial"/>
          <w:color w:val="222222"/>
          <w:sz w:val="22"/>
          <w:szCs w:val="22"/>
          <w:shd w:val="clear" w:color="auto" w:fill="FFFFFF"/>
        </w:rPr>
        <w:t>. En el caso de que no existiera demanda sobre una determinada ayuda técnica, se concederá la prórroga de forma automática de</w:t>
      </w:r>
      <w:r w:rsidR="006037F3">
        <w:rPr>
          <w:rFonts w:ascii="Arial" w:hAnsi="Arial" w:cs="Arial"/>
          <w:color w:val="222222"/>
          <w:sz w:val="22"/>
          <w:szCs w:val="22"/>
          <w:shd w:val="clear" w:color="auto" w:fill="FFFFFF"/>
        </w:rPr>
        <w:t>jando constancia de ello en el expediente</w:t>
      </w:r>
      <w:proofErr w:type="gramStart"/>
      <w:r w:rsidR="006037F3">
        <w:rPr>
          <w:rFonts w:ascii="Arial" w:hAnsi="Arial" w:cs="Arial"/>
          <w:color w:val="222222"/>
          <w:sz w:val="22"/>
          <w:szCs w:val="22"/>
          <w:shd w:val="clear" w:color="auto" w:fill="FFFFFF"/>
        </w:rPr>
        <w:t>.</w:t>
      </w:r>
      <w:r w:rsidR="004C2FC8">
        <w:rPr>
          <w:rFonts w:ascii="Arial" w:hAnsi="Arial" w:cs="Arial"/>
          <w:color w:val="222222"/>
          <w:sz w:val="22"/>
          <w:szCs w:val="22"/>
          <w:shd w:val="clear" w:color="auto" w:fill="FFFFFF"/>
        </w:rPr>
        <w:t>.</w:t>
      </w:r>
      <w:proofErr w:type="gramEnd"/>
    </w:p>
    <w:p w:rsidR="0007159A" w:rsidRDefault="00072BE5" w:rsidP="004C2FC8">
      <w:pPr>
        <w:spacing w:line="360" w:lineRule="auto"/>
        <w:jc w:val="both"/>
        <w:rPr>
          <w:rFonts w:ascii="Arial" w:hAnsi="Arial" w:cs="Arial"/>
          <w:color w:val="222222"/>
          <w:sz w:val="22"/>
          <w:szCs w:val="22"/>
          <w:shd w:val="clear" w:color="auto" w:fill="FFFFFF"/>
        </w:rPr>
      </w:pPr>
      <w:r>
        <w:rPr>
          <w:rFonts w:ascii="Arial" w:hAnsi="Arial" w:cs="Arial"/>
          <w:color w:val="222222"/>
          <w:sz w:val="22"/>
          <w:szCs w:val="22"/>
          <w:shd w:val="clear" w:color="auto" w:fill="FFFFFF"/>
        </w:rPr>
        <w:lastRenderedPageBreak/>
        <w:t>Sin embargo, en el caso de l</w:t>
      </w:r>
      <w:r w:rsidR="0007159A">
        <w:rPr>
          <w:rFonts w:ascii="Arial" w:hAnsi="Arial" w:cs="Arial"/>
          <w:color w:val="222222"/>
          <w:sz w:val="22"/>
          <w:szCs w:val="22"/>
          <w:shd w:val="clear" w:color="auto" w:fill="FFFFFF"/>
        </w:rPr>
        <w:t>as camas articuladas y los colchones anti</w:t>
      </w:r>
      <w:r w:rsidR="00787A53">
        <w:rPr>
          <w:rFonts w:ascii="Arial" w:hAnsi="Arial" w:cs="Arial"/>
          <w:color w:val="222222"/>
          <w:sz w:val="22"/>
          <w:szCs w:val="22"/>
          <w:shd w:val="clear" w:color="auto" w:fill="FFFFFF"/>
        </w:rPr>
        <w:t>-</w:t>
      </w:r>
      <w:r w:rsidR="0007159A">
        <w:rPr>
          <w:rFonts w:ascii="Arial" w:hAnsi="Arial" w:cs="Arial"/>
          <w:color w:val="222222"/>
          <w:sz w:val="22"/>
          <w:szCs w:val="22"/>
          <w:shd w:val="clear" w:color="auto" w:fill="FFFFFF"/>
        </w:rPr>
        <w:t xml:space="preserve">escaras </w:t>
      </w:r>
      <w:r>
        <w:rPr>
          <w:rFonts w:ascii="Arial" w:hAnsi="Arial" w:cs="Arial"/>
          <w:color w:val="222222"/>
          <w:sz w:val="22"/>
          <w:szCs w:val="22"/>
          <w:shd w:val="clear" w:color="auto" w:fill="FFFFFF"/>
        </w:rPr>
        <w:t>el plazo máximo de duración del préstamo será de dos años.</w:t>
      </w:r>
    </w:p>
    <w:p w:rsidR="000803EA" w:rsidRDefault="000803EA" w:rsidP="004C2FC8">
      <w:pPr>
        <w:spacing w:line="360" w:lineRule="auto"/>
        <w:jc w:val="both"/>
        <w:rPr>
          <w:rFonts w:ascii="Arial" w:hAnsi="Arial" w:cs="Arial"/>
          <w:color w:val="222222"/>
          <w:sz w:val="22"/>
          <w:szCs w:val="22"/>
          <w:shd w:val="clear" w:color="auto" w:fill="FFFFFF"/>
        </w:rPr>
      </w:pPr>
    </w:p>
    <w:p w:rsidR="004C2FC8" w:rsidRDefault="00C67F85" w:rsidP="004C2FC8">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t xml:space="preserve">Artículo </w:t>
      </w:r>
      <w:r w:rsidR="0085666E">
        <w:rPr>
          <w:rFonts w:ascii="Arial" w:hAnsi="Arial" w:cs="Arial"/>
          <w:color w:val="222222"/>
          <w:sz w:val="22"/>
          <w:szCs w:val="22"/>
          <w:shd w:val="clear" w:color="auto" w:fill="FFFFFF"/>
        </w:rPr>
        <w:t>5</w:t>
      </w:r>
      <w:r w:rsidRPr="00C67F85">
        <w:rPr>
          <w:rFonts w:ascii="Arial" w:hAnsi="Arial" w:cs="Arial"/>
          <w:color w:val="222222"/>
          <w:sz w:val="22"/>
          <w:szCs w:val="22"/>
          <w:shd w:val="clear" w:color="auto" w:fill="FFFFFF"/>
        </w:rPr>
        <w:t xml:space="preserve"> - CATÁLOGO DE AYUDAS TÉCNICAS</w:t>
      </w:r>
    </w:p>
    <w:p w:rsidR="004C2FC8" w:rsidRDefault="00C67F85" w:rsidP="004C2FC8">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rPr>
        <w:br/>
      </w:r>
      <w:r w:rsidRPr="00C67F85">
        <w:rPr>
          <w:rFonts w:ascii="Arial" w:hAnsi="Arial" w:cs="Arial"/>
          <w:color w:val="222222"/>
          <w:sz w:val="22"/>
          <w:szCs w:val="22"/>
          <w:shd w:val="clear" w:color="auto" w:fill="FFFFFF"/>
        </w:rPr>
        <w:t xml:space="preserve">Inicialmente el Servicio de Préstamo de Ayudas Técnicas </w:t>
      </w:r>
      <w:r w:rsidR="00B66E36">
        <w:rPr>
          <w:rFonts w:ascii="Arial" w:hAnsi="Arial" w:cs="Arial"/>
          <w:color w:val="222222"/>
          <w:sz w:val="22"/>
          <w:szCs w:val="22"/>
          <w:shd w:val="clear" w:color="auto" w:fill="FFFFFF"/>
        </w:rPr>
        <w:t>de la Comarca de Comunidad de Calatayud</w:t>
      </w:r>
      <w:r w:rsidRPr="00C67F85">
        <w:rPr>
          <w:rFonts w:ascii="Arial" w:hAnsi="Arial" w:cs="Arial"/>
          <w:color w:val="222222"/>
          <w:sz w:val="22"/>
          <w:szCs w:val="22"/>
          <w:shd w:val="clear" w:color="auto" w:fill="FFFFFF"/>
        </w:rPr>
        <w:t xml:space="preserve"> incluye en su catálogo las siguientes ayudas:</w:t>
      </w:r>
    </w:p>
    <w:p w:rsidR="00787A53" w:rsidRDefault="00C67F85" w:rsidP="004C2FC8">
      <w:pPr>
        <w:spacing w:line="360" w:lineRule="auto"/>
        <w:rPr>
          <w:rFonts w:ascii="Arial" w:hAnsi="Arial" w:cs="Arial"/>
          <w:color w:val="222222"/>
          <w:sz w:val="22"/>
          <w:szCs w:val="22"/>
          <w:shd w:val="clear" w:color="auto" w:fill="FFFFFF"/>
        </w:rPr>
      </w:pPr>
      <w:r w:rsidRPr="00C67F85">
        <w:rPr>
          <w:rFonts w:ascii="Arial" w:hAnsi="Arial" w:cs="Arial"/>
          <w:color w:val="222222"/>
          <w:sz w:val="22"/>
          <w:szCs w:val="22"/>
        </w:rPr>
        <w:br/>
      </w:r>
      <w:r w:rsidR="00162DE9">
        <w:rPr>
          <w:rFonts w:ascii="Arial" w:hAnsi="Arial" w:cs="Arial"/>
          <w:color w:val="222222"/>
          <w:sz w:val="22"/>
          <w:szCs w:val="22"/>
          <w:shd w:val="clear" w:color="auto" w:fill="FFFFFF"/>
        </w:rPr>
        <w:t xml:space="preserve">-  </w:t>
      </w:r>
      <w:r w:rsidRPr="00C67F85">
        <w:rPr>
          <w:rFonts w:ascii="Arial" w:hAnsi="Arial" w:cs="Arial"/>
          <w:color w:val="222222"/>
          <w:sz w:val="22"/>
          <w:szCs w:val="22"/>
          <w:shd w:val="clear" w:color="auto" w:fill="FFFFFF"/>
        </w:rPr>
        <w:t>Grúas.</w:t>
      </w:r>
      <w:r w:rsidRPr="00C67F85">
        <w:rPr>
          <w:rFonts w:ascii="Arial" w:hAnsi="Arial" w:cs="Arial"/>
          <w:color w:val="222222"/>
          <w:sz w:val="22"/>
          <w:szCs w:val="22"/>
        </w:rPr>
        <w:br/>
      </w:r>
      <w:r w:rsidR="00162DE9">
        <w:rPr>
          <w:rFonts w:ascii="Arial" w:hAnsi="Arial" w:cs="Arial"/>
          <w:color w:val="222222"/>
          <w:sz w:val="22"/>
          <w:szCs w:val="22"/>
          <w:shd w:val="clear" w:color="auto" w:fill="FFFFFF"/>
        </w:rPr>
        <w:t xml:space="preserve">- </w:t>
      </w:r>
      <w:r w:rsidRPr="00C67F85">
        <w:rPr>
          <w:rFonts w:ascii="Arial" w:hAnsi="Arial" w:cs="Arial"/>
          <w:color w:val="222222"/>
          <w:sz w:val="22"/>
          <w:szCs w:val="22"/>
          <w:shd w:val="clear" w:color="auto" w:fill="FFFFFF"/>
        </w:rPr>
        <w:t xml:space="preserve"> Camas articuladas</w:t>
      </w:r>
      <w:r w:rsidRPr="00C67F85">
        <w:rPr>
          <w:rFonts w:ascii="Arial" w:hAnsi="Arial" w:cs="Arial"/>
          <w:color w:val="222222"/>
          <w:sz w:val="22"/>
          <w:szCs w:val="22"/>
        </w:rPr>
        <w:br/>
      </w:r>
      <w:r w:rsidR="00162DE9">
        <w:rPr>
          <w:rFonts w:ascii="Arial" w:hAnsi="Arial" w:cs="Arial"/>
          <w:color w:val="222222"/>
          <w:sz w:val="22"/>
          <w:szCs w:val="22"/>
          <w:shd w:val="clear" w:color="auto" w:fill="FFFFFF"/>
        </w:rPr>
        <w:t xml:space="preserve">- </w:t>
      </w:r>
      <w:r w:rsidR="00D13EE6">
        <w:rPr>
          <w:rFonts w:ascii="Arial" w:hAnsi="Arial" w:cs="Arial"/>
          <w:color w:val="222222"/>
          <w:sz w:val="22"/>
          <w:szCs w:val="22"/>
          <w:shd w:val="clear" w:color="auto" w:fill="FFFFFF"/>
        </w:rPr>
        <w:t xml:space="preserve"> C</w:t>
      </w:r>
      <w:r w:rsidRPr="00C67F85">
        <w:rPr>
          <w:rFonts w:ascii="Arial" w:hAnsi="Arial" w:cs="Arial"/>
          <w:color w:val="222222"/>
          <w:sz w:val="22"/>
          <w:szCs w:val="22"/>
          <w:shd w:val="clear" w:color="auto" w:fill="FFFFFF"/>
        </w:rPr>
        <w:t>olchones anti</w:t>
      </w:r>
      <w:r w:rsidR="00270E32">
        <w:rPr>
          <w:rFonts w:ascii="Arial" w:hAnsi="Arial" w:cs="Arial"/>
          <w:color w:val="222222"/>
          <w:sz w:val="22"/>
          <w:szCs w:val="22"/>
          <w:shd w:val="clear" w:color="auto" w:fill="FFFFFF"/>
        </w:rPr>
        <w:t>-</w:t>
      </w:r>
      <w:r w:rsidRPr="00C67F85">
        <w:rPr>
          <w:rFonts w:ascii="Arial" w:hAnsi="Arial" w:cs="Arial"/>
          <w:color w:val="222222"/>
          <w:sz w:val="22"/>
          <w:szCs w:val="22"/>
          <w:shd w:val="clear" w:color="auto" w:fill="FFFFFF"/>
        </w:rPr>
        <w:t>escaras.</w:t>
      </w:r>
      <w:r w:rsidRPr="00C67F85">
        <w:rPr>
          <w:rFonts w:ascii="Arial" w:hAnsi="Arial" w:cs="Arial"/>
          <w:color w:val="222222"/>
          <w:sz w:val="22"/>
          <w:szCs w:val="22"/>
        </w:rPr>
        <w:br/>
      </w:r>
      <w:r w:rsidR="00B66E36">
        <w:rPr>
          <w:rFonts w:ascii="Arial" w:hAnsi="Arial" w:cs="Arial"/>
          <w:color w:val="222222"/>
          <w:sz w:val="22"/>
          <w:szCs w:val="22"/>
          <w:shd w:val="clear" w:color="auto" w:fill="FFFFFF"/>
        </w:rPr>
        <w:t xml:space="preserve">- </w:t>
      </w:r>
      <w:r w:rsidR="00D13EE6">
        <w:rPr>
          <w:rFonts w:ascii="Arial" w:hAnsi="Arial" w:cs="Arial"/>
          <w:color w:val="222222"/>
          <w:sz w:val="22"/>
          <w:szCs w:val="22"/>
          <w:shd w:val="clear" w:color="auto" w:fill="FFFFFF"/>
        </w:rPr>
        <w:t xml:space="preserve"> A</w:t>
      </w:r>
      <w:r w:rsidRPr="00C67F85">
        <w:rPr>
          <w:rFonts w:ascii="Arial" w:hAnsi="Arial" w:cs="Arial"/>
          <w:color w:val="222222"/>
          <w:sz w:val="22"/>
          <w:szCs w:val="22"/>
          <w:shd w:val="clear" w:color="auto" w:fill="FFFFFF"/>
        </w:rPr>
        <w:t>ndadores</w:t>
      </w:r>
      <w:r w:rsidR="00B66E36">
        <w:rPr>
          <w:rFonts w:ascii="Arial" w:hAnsi="Arial" w:cs="Arial"/>
          <w:color w:val="222222"/>
          <w:sz w:val="22"/>
          <w:szCs w:val="22"/>
          <w:shd w:val="clear" w:color="auto" w:fill="FFFFFF"/>
        </w:rPr>
        <w:t>.</w:t>
      </w:r>
    </w:p>
    <w:p w:rsidR="00D13EE6" w:rsidRPr="00270E32" w:rsidRDefault="00787A53" w:rsidP="00270E32">
      <w:pPr>
        <w:spacing w:line="360" w:lineRule="auto"/>
        <w:rPr>
          <w:rFonts w:ascii="Arial" w:hAnsi="Arial" w:cs="Arial"/>
          <w:color w:val="222222"/>
          <w:sz w:val="22"/>
          <w:szCs w:val="22"/>
          <w:shd w:val="clear" w:color="auto" w:fill="FFFFFF"/>
        </w:rPr>
      </w:pPr>
      <w:r>
        <w:rPr>
          <w:rFonts w:ascii="Arial" w:hAnsi="Arial" w:cs="Arial"/>
          <w:color w:val="222222"/>
          <w:sz w:val="22"/>
          <w:szCs w:val="22"/>
        </w:rPr>
        <w:t xml:space="preserve">- </w:t>
      </w:r>
      <w:r w:rsidRPr="00270E32">
        <w:rPr>
          <w:rFonts w:ascii="Arial" w:hAnsi="Arial" w:cs="Arial"/>
          <w:color w:val="222222"/>
          <w:sz w:val="22"/>
          <w:szCs w:val="22"/>
        </w:rPr>
        <w:t>Muletas</w:t>
      </w:r>
      <w:r w:rsidRPr="00270E32">
        <w:rPr>
          <w:rFonts w:ascii="Arial" w:hAnsi="Arial" w:cs="Arial"/>
          <w:color w:val="222222"/>
          <w:sz w:val="22"/>
          <w:szCs w:val="22"/>
        </w:rPr>
        <w:br/>
      </w:r>
      <w:r w:rsidR="00C67F85" w:rsidRPr="00C67F85">
        <w:rPr>
          <w:rFonts w:ascii="Arial" w:hAnsi="Arial" w:cs="Arial"/>
          <w:color w:val="222222"/>
          <w:sz w:val="22"/>
          <w:szCs w:val="22"/>
          <w:shd w:val="clear" w:color="auto" w:fill="FFFFFF"/>
        </w:rPr>
        <w:t xml:space="preserve">- </w:t>
      </w:r>
      <w:r w:rsidR="00D13EE6">
        <w:rPr>
          <w:rFonts w:ascii="Arial" w:hAnsi="Arial" w:cs="Arial"/>
          <w:color w:val="222222"/>
          <w:sz w:val="22"/>
          <w:szCs w:val="22"/>
          <w:shd w:val="clear" w:color="auto" w:fill="FFFFFF"/>
        </w:rPr>
        <w:t xml:space="preserve"> S</w:t>
      </w:r>
      <w:r w:rsidR="00B66E36">
        <w:rPr>
          <w:rFonts w:ascii="Arial" w:hAnsi="Arial" w:cs="Arial"/>
          <w:color w:val="222222"/>
          <w:sz w:val="22"/>
          <w:szCs w:val="22"/>
          <w:shd w:val="clear" w:color="auto" w:fill="FFFFFF"/>
        </w:rPr>
        <w:t>illas de ruedas</w:t>
      </w:r>
      <w:r w:rsidR="00C67F85" w:rsidRPr="00270E32">
        <w:rPr>
          <w:rFonts w:ascii="Arial" w:hAnsi="Arial" w:cs="Arial"/>
          <w:color w:val="222222"/>
          <w:sz w:val="22"/>
          <w:szCs w:val="22"/>
        </w:rPr>
        <w:br/>
      </w:r>
      <w:r w:rsidR="00C67F85" w:rsidRPr="00270E32">
        <w:rPr>
          <w:rFonts w:ascii="Arial" w:hAnsi="Arial" w:cs="Arial"/>
          <w:color w:val="222222"/>
          <w:sz w:val="22"/>
          <w:szCs w:val="22"/>
          <w:shd w:val="clear" w:color="auto" w:fill="FFFFFF"/>
        </w:rPr>
        <w:t>-</w:t>
      </w:r>
      <w:r w:rsidR="00D13EE6" w:rsidRPr="00270E32">
        <w:rPr>
          <w:rFonts w:ascii="Arial" w:hAnsi="Arial" w:cs="Arial"/>
          <w:color w:val="222222"/>
          <w:sz w:val="22"/>
          <w:szCs w:val="22"/>
          <w:shd w:val="clear" w:color="auto" w:fill="FFFFFF"/>
        </w:rPr>
        <w:t xml:space="preserve"> Aquellas otras tipologías de ayudas susceptibles de incorporarse a este catálogo.</w:t>
      </w:r>
      <w:r w:rsidR="00C67F85" w:rsidRPr="00270E32">
        <w:rPr>
          <w:rFonts w:ascii="Arial" w:hAnsi="Arial" w:cs="Arial"/>
          <w:color w:val="222222"/>
          <w:sz w:val="22"/>
          <w:szCs w:val="22"/>
        </w:rPr>
        <w:br/>
      </w:r>
    </w:p>
    <w:p w:rsidR="004C2FC8" w:rsidRDefault="00C67F85" w:rsidP="004C2FC8">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t>Se admitirán donaciones al servicio de préstamo, las cuales se formalizarán mediante contrato. El hecho de que una persona haya formalizado dicho contrato no le dará prioridad en el caso de solicitar con posterioridad a la donación de una ayuda técnica. En ningún caso el material entregado en las donaciones podrá ser recuperado por el donante de las mismas.</w:t>
      </w:r>
    </w:p>
    <w:p w:rsidR="004C2FC8" w:rsidRDefault="00C67F85" w:rsidP="004C2FC8">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rPr>
        <w:br/>
      </w:r>
      <w:r w:rsidRPr="00C67F85">
        <w:rPr>
          <w:rFonts w:ascii="Arial" w:hAnsi="Arial" w:cs="Arial"/>
          <w:color w:val="222222"/>
          <w:sz w:val="22"/>
          <w:szCs w:val="22"/>
          <w:shd w:val="clear" w:color="auto" w:fill="FFFFFF"/>
        </w:rPr>
        <w:t xml:space="preserve">Artículo </w:t>
      </w:r>
      <w:r w:rsidR="0085666E">
        <w:rPr>
          <w:rFonts w:ascii="Arial" w:hAnsi="Arial" w:cs="Arial"/>
          <w:color w:val="222222"/>
          <w:sz w:val="22"/>
          <w:szCs w:val="22"/>
          <w:shd w:val="clear" w:color="auto" w:fill="FFFFFF"/>
        </w:rPr>
        <w:t>6</w:t>
      </w:r>
      <w:r w:rsidRPr="00C67F85">
        <w:rPr>
          <w:rFonts w:ascii="Arial" w:hAnsi="Arial" w:cs="Arial"/>
          <w:color w:val="222222"/>
          <w:sz w:val="22"/>
          <w:szCs w:val="22"/>
          <w:shd w:val="clear" w:color="auto" w:fill="FFFFFF"/>
        </w:rPr>
        <w:t xml:space="preserve"> </w:t>
      </w:r>
      <w:r w:rsidR="004C2FC8">
        <w:rPr>
          <w:rFonts w:ascii="Arial" w:hAnsi="Arial" w:cs="Arial"/>
          <w:color w:val="222222"/>
          <w:sz w:val="22"/>
          <w:szCs w:val="22"/>
          <w:shd w:val="clear" w:color="auto" w:fill="FFFFFF"/>
        </w:rPr>
        <w:t>–</w:t>
      </w:r>
      <w:r w:rsidRPr="00C67F85">
        <w:rPr>
          <w:rFonts w:ascii="Arial" w:hAnsi="Arial" w:cs="Arial"/>
          <w:color w:val="222222"/>
          <w:sz w:val="22"/>
          <w:szCs w:val="22"/>
          <w:shd w:val="clear" w:color="auto" w:fill="FFFFFF"/>
        </w:rPr>
        <w:t xml:space="preserve"> BENEFICIARIOS</w:t>
      </w:r>
    </w:p>
    <w:p w:rsidR="000803EA" w:rsidRDefault="00C67F85" w:rsidP="004C2FC8">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rPr>
        <w:br/>
      </w:r>
      <w:r w:rsidRPr="00C67F85">
        <w:rPr>
          <w:rFonts w:ascii="Arial" w:hAnsi="Arial" w:cs="Arial"/>
          <w:color w:val="222222"/>
          <w:sz w:val="22"/>
          <w:szCs w:val="22"/>
          <w:shd w:val="clear" w:color="auto" w:fill="FFFFFF"/>
        </w:rPr>
        <w:t>a) Podrán beneficiarse de las ayudas técnicas, personas individuales o unidades familiares.</w:t>
      </w:r>
      <w:r w:rsidRPr="00C67F85">
        <w:rPr>
          <w:rFonts w:ascii="Arial" w:hAnsi="Arial" w:cs="Arial"/>
          <w:color w:val="222222"/>
          <w:sz w:val="22"/>
          <w:szCs w:val="22"/>
        </w:rPr>
        <w:br/>
      </w:r>
      <w:r w:rsidRPr="00C67F85">
        <w:rPr>
          <w:rFonts w:ascii="Arial" w:hAnsi="Arial" w:cs="Arial"/>
          <w:color w:val="222222"/>
          <w:sz w:val="22"/>
          <w:szCs w:val="22"/>
        </w:rPr>
        <w:br/>
      </w:r>
      <w:r w:rsidRPr="00C67F85">
        <w:rPr>
          <w:rFonts w:ascii="Arial" w:hAnsi="Arial" w:cs="Arial"/>
          <w:color w:val="222222"/>
          <w:sz w:val="22"/>
          <w:szCs w:val="22"/>
          <w:shd w:val="clear" w:color="auto" w:fill="FFFFFF"/>
        </w:rPr>
        <w:t>b) Son titulares del derecho y en los límites que permita el remanente de las ayudas, propiedad de la Comarca, las personas que reúnan los siguientes requisitos:</w:t>
      </w:r>
      <w:r w:rsidRPr="00C67F85">
        <w:rPr>
          <w:rFonts w:ascii="Arial" w:hAnsi="Arial" w:cs="Arial"/>
          <w:color w:val="222222"/>
          <w:sz w:val="22"/>
          <w:szCs w:val="22"/>
        </w:rPr>
        <w:br/>
      </w:r>
    </w:p>
    <w:p w:rsidR="00432254" w:rsidRDefault="00624FBC" w:rsidP="004C2FC8">
      <w:pPr>
        <w:pStyle w:val="Prrafodelista"/>
        <w:numPr>
          <w:ilvl w:val="0"/>
          <w:numId w:val="2"/>
        </w:numPr>
        <w:spacing w:line="360" w:lineRule="auto"/>
        <w:jc w:val="both"/>
        <w:rPr>
          <w:rFonts w:ascii="Arial" w:hAnsi="Arial" w:cs="Arial"/>
          <w:color w:val="222222"/>
          <w:sz w:val="22"/>
          <w:szCs w:val="22"/>
          <w:shd w:val="clear" w:color="auto" w:fill="FFFFFF"/>
        </w:rPr>
      </w:pPr>
      <w:r w:rsidRPr="004C2FC8">
        <w:rPr>
          <w:rFonts w:ascii="Arial" w:hAnsi="Arial" w:cs="Arial"/>
          <w:color w:val="222222"/>
          <w:sz w:val="22"/>
          <w:szCs w:val="22"/>
          <w:shd w:val="clear" w:color="auto" w:fill="FFFFFF"/>
        </w:rPr>
        <w:t>Personas con problemas de movilidad, discapacidad o en situación de dependencia  reconocida y valorada</w:t>
      </w:r>
      <w:r w:rsidR="00C67F85" w:rsidRPr="004C2FC8">
        <w:rPr>
          <w:rFonts w:ascii="Arial" w:hAnsi="Arial" w:cs="Arial"/>
          <w:color w:val="222222"/>
          <w:sz w:val="22"/>
          <w:szCs w:val="22"/>
          <w:shd w:val="clear" w:color="auto" w:fill="FFFFFF"/>
        </w:rPr>
        <w:t>,</w:t>
      </w:r>
      <w:r w:rsidR="00415DB6" w:rsidRPr="004C2FC8">
        <w:rPr>
          <w:rFonts w:ascii="Arial" w:hAnsi="Arial" w:cs="Arial"/>
          <w:color w:val="222222"/>
          <w:sz w:val="22"/>
          <w:szCs w:val="22"/>
          <w:shd w:val="clear" w:color="auto" w:fill="FFFFFF"/>
        </w:rPr>
        <w:t xml:space="preserve"> siempre que esta situación</w:t>
      </w:r>
      <w:r w:rsidR="00B66E36" w:rsidRPr="004C2FC8">
        <w:rPr>
          <w:rFonts w:ascii="Arial" w:hAnsi="Arial" w:cs="Arial"/>
          <w:color w:val="222222"/>
          <w:sz w:val="22"/>
          <w:szCs w:val="22"/>
          <w:shd w:val="clear" w:color="auto" w:fill="FFFFFF"/>
        </w:rPr>
        <w:t xml:space="preserve"> </w:t>
      </w:r>
      <w:r w:rsidR="00C67F85" w:rsidRPr="004C2FC8">
        <w:rPr>
          <w:rFonts w:ascii="Arial" w:hAnsi="Arial" w:cs="Arial"/>
          <w:color w:val="222222"/>
          <w:sz w:val="22"/>
          <w:szCs w:val="22"/>
          <w:shd w:val="clear" w:color="auto" w:fill="FFFFFF"/>
        </w:rPr>
        <w:t xml:space="preserve"> dificulte la </w:t>
      </w:r>
    </w:p>
    <w:p w:rsidR="004C2FC8" w:rsidRPr="00432254" w:rsidRDefault="00C67F85" w:rsidP="00432254">
      <w:pPr>
        <w:pStyle w:val="Prrafodelista"/>
        <w:spacing w:line="360" w:lineRule="auto"/>
        <w:jc w:val="both"/>
        <w:rPr>
          <w:rFonts w:ascii="Arial" w:hAnsi="Arial" w:cs="Arial"/>
          <w:color w:val="222222"/>
          <w:sz w:val="22"/>
          <w:szCs w:val="22"/>
          <w:shd w:val="clear" w:color="auto" w:fill="FFFFFF"/>
        </w:rPr>
      </w:pPr>
      <w:proofErr w:type="gramStart"/>
      <w:r w:rsidRPr="00432254">
        <w:rPr>
          <w:rFonts w:ascii="Arial" w:hAnsi="Arial" w:cs="Arial"/>
          <w:color w:val="222222"/>
          <w:sz w:val="22"/>
          <w:szCs w:val="22"/>
          <w:shd w:val="clear" w:color="auto" w:fill="FFFFFF"/>
        </w:rPr>
        <w:t>realización</w:t>
      </w:r>
      <w:proofErr w:type="gramEnd"/>
      <w:r w:rsidRPr="00432254">
        <w:rPr>
          <w:rFonts w:ascii="Arial" w:hAnsi="Arial" w:cs="Arial"/>
          <w:color w:val="222222"/>
          <w:sz w:val="22"/>
          <w:szCs w:val="22"/>
          <w:shd w:val="clear" w:color="auto" w:fill="FFFFFF"/>
        </w:rPr>
        <w:t xml:space="preserve"> de las actividades básicas de la vida diaria, necesitando de la asistencia o cuidados por parte de una tercera persona o ayudas técnicas importantes. En cuanto a este requisito, la falta de autonomía que motive el derecho a estas ayudas técnicas debe ser debidamente acreditada con el informe médico correspondiente o con la resolución de valoración de grado de </w:t>
      </w:r>
      <w:r w:rsidRPr="00432254">
        <w:rPr>
          <w:rFonts w:ascii="Arial" w:hAnsi="Arial" w:cs="Arial"/>
          <w:color w:val="222222"/>
          <w:sz w:val="22"/>
          <w:szCs w:val="22"/>
          <w:shd w:val="clear" w:color="auto" w:fill="FFFFFF"/>
        </w:rPr>
        <w:lastRenderedPageBreak/>
        <w:t>dependencia (gran dependiente o dependiente severo)</w:t>
      </w:r>
      <w:r w:rsidR="00415DB6" w:rsidRPr="00432254">
        <w:rPr>
          <w:rFonts w:ascii="Arial" w:hAnsi="Arial" w:cs="Arial"/>
          <w:color w:val="222222"/>
          <w:sz w:val="22"/>
          <w:szCs w:val="22"/>
          <w:shd w:val="clear" w:color="auto" w:fill="FFFFFF"/>
        </w:rPr>
        <w:t xml:space="preserve"> o del grado de discapacidad.</w:t>
      </w:r>
    </w:p>
    <w:p w:rsidR="004C2FC8" w:rsidRDefault="00C67F85" w:rsidP="004C2FC8">
      <w:pPr>
        <w:pStyle w:val="Prrafodelista"/>
        <w:numPr>
          <w:ilvl w:val="0"/>
          <w:numId w:val="2"/>
        </w:numPr>
        <w:spacing w:line="360" w:lineRule="auto"/>
        <w:jc w:val="both"/>
        <w:rPr>
          <w:rFonts w:ascii="Arial" w:hAnsi="Arial" w:cs="Arial"/>
          <w:color w:val="222222"/>
          <w:sz w:val="22"/>
          <w:szCs w:val="22"/>
          <w:shd w:val="clear" w:color="auto" w:fill="FFFFFF"/>
        </w:rPr>
      </w:pPr>
      <w:r w:rsidRPr="004C2FC8">
        <w:rPr>
          <w:rFonts w:ascii="Arial" w:hAnsi="Arial" w:cs="Arial"/>
          <w:color w:val="222222"/>
          <w:sz w:val="22"/>
          <w:szCs w:val="22"/>
          <w:shd w:val="clear" w:color="auto" w:fill="FFFFFF"/>
        </w:rPr>
        <w:t xml:space="preserve"> Estar empadronado y tener residencia efectiva en alguno de los municipios </w:t>
      </w:r>
      <w:r w:rsidR="003D1793" w:rsidRPr="004C2FC8">
        <w:rPr>
          <w:rFonts w:ascii="Arial" w:hAnsi="Arial" w:cs="Arial"/>
          <w:color w:val="222222"/>
          <w:sz w:val="22"/>
          <w:szCs w:val="22"/>
          <w:shd w:val="clear" w:color="auto" w:fill="FFFFFF"/>
        </w:rPr>
        <w:t xml:space="preserve">pertenecientes al Centro de Servicios Sociales </w:t>
      </w:r>
      <w:r w:rsidR="00B66E36" w:rsidRPr="004C2FC8">
        <w:rPr>
          <w:rFonts w:ascii="Arial" w:hAnsi="Arial" w:cs="Arial"/>
          <w:color w:val="222222"/>
          <w:sz w:val="22"/>
          <w:szCs w:val="22"/>
          <w:shd w:val="clear" w:color="auto" w:fill="FFFFFF"/>
        </w:rPr>
        <w:t>de la Comarca de Comunidad de Calatayud</w:t>
      </w:r>
      <w:r w:rsidR="00220430">
        <w:rPr>
          <w:rFonts w:ascii="Arial" w:hAnsi="Arial" w:cs="Arial"/>
          <w:color w:val="222222"/>
          <w:sz w:val="22"/>
          <w:szCs w:val="22"/>
          <w:shd w:val="clear" w:color="auto" w:fill="FFFFFF"/>
        </w:rPr>
        <w:t xml:space="preserve">, con excepción de las camas articuladas disponibles en la Comarca hasta la entrada en vigor del presente reglamento, que se prestarán también a los residentes en el municipio de Calatayud. </w:t>
      </w:r>
      <w:r w:rsidR="00010500" w:rsidRPr="004C2FC8">
        <w:rPr>
          <w:rFonts w:ascii="Arial" w:hAnsi="Arial" w:cs="Arial"/>
          <w:color w:val="222222"/>
          <w:sz w:val="22"/>
          <w:szCs w:val="22"/>
          <w:shd w:val="clear" w:color="auto" w:fill="FFFFFF"/>
        </w:rPr>
        <w:t xml:space="preserve"> La residencia será en un domicilio particular y no en centros, circunstancia que en caso de necesidad se valorará técnicamente la cesión.</w:t>
      </w:r>
      <w:r w:rsidRPr="004C2FC8">
        <w:rPr>
          <w:rFonts w:ascii="Arial" w:hAnsi="Arial" w:cs="Arial"/>
          <w:color w:val="222222"/>
          <w:sz w:val="22"/>
          <w:szCs w:val="22"/>
        </w:rPr>
        <w:br/>
      </w:r>
    </w:p>
    <w:p w:rsidR="004C2FC8" w:rsidRDefault="00C67F85" w:rsidP="004C2FC8">
      <w:pPr>
        <w:spacing w:line="360" w:lineRule="auto"/>
        <w:ind w:left="360"/>
        <w:jc w:val="both"/>
        <w:rPr>
          <w:rFonts w:ascii="Arial" w:hAnsi="Arial" w:cs="Arial"/>
          <w:color w:val="222222"/>
          <w:sz w:val="22"/>
          <w:szCs w:val="22"/>
          <w:shd w:val="clear" w:color="auto" w:fill="FFFFFF"/>
        </w:rPr>
      </w:pPr>
      <w:r w:rsidRPr="004C2FC8">
        <w:rPr>
          <w:rFonts w:ascii="Arial" w:hAnsi="Arial" w:cs="Arial"/>
          <w:color w:val="222222"/>
          <w:sz w:val="22"/>
          <w:szCs w:val="22"/>
          <w:shd w:val="clear" w:color="auto" w:fill="FFFFFF"/>
        </w:rPr>
        <w:t xml:space="preserve">Artículo </w:t>
      </w:r>
      <w:r w:rsidR="0085666E" w:rsidRPr="004C2FC8">
        <w:rPr>
          <w:rFonts w:ascii="Arial" w:hAnsi="Arial" w:cs="Arial"/>
          <w:color w:val="222222"/>
          <w:sz w:val="22"/>
          <w:szCs w:val="22"/>
          <w:shd w:val="clear" w:color="auto" w:fill="FFFFFF"/>
        </w:rPr>
        <w:t>7</w:t>
      </w:r>
      <w:r w:rsidRPr="004C2FC8">
        <w:rPr>
          <w:rFonts w:ascii="Arial" w:hAnsi="Arial" w:cs="Arial"/>
          <w:color w:val="222222"/>
          <w:sz w:val="22"/>
          <w:szCs w:val="22"/>
          <w:shd w:val="clear" w:color="auto" w:fill="FFFFFF"/>
        </w:rPr>
        <w:t xml:space="preserve"> - GESTIÓN Y TRAMITACIÓN</w:t>
      </w:r>
    </w:p>
    <w:p w:rsidR="004C2FC8" w:rsidRDefault="00C67F85" w:rsidP="004C2FC8">
      <w:pPr>
        <w:spacing w:line="360" w:lineRule="auto"/>
        <w:ind w:left="360"/>
        <w:jc w:val="both"/>
        <w:rPr>
          <w:rFonts w:ascii="Arial" w:hAnsi="Arial" w:cs="Arial"/>
          <w:color w:val="222222"/>
          <w:sz w:val="22"/>
          <w:szCs w:val="22"/>
          <w:shd w:val="clear" w:color="auto" w:fill="FFFFFF"/>
        </w:rPr>
      </w:pPr>
      <w:r w:rsidRPr="004C2FC8">
        <w:rPr>
          <w:rFonts w:ascii="Arial" w:hAnsi="Arial" w:cs="Arial"/>
          <w:color w:val="222222"/>
          <w:sz w:val="22"/>
          <w:szCs w:val="22"/>
        </w:rPr>
        <w:br/>
      </w:r>
      <w:r w:rsidRPr="004C2FC8">
        <w:rPr>
          <w:rFonts w:ascii="Arial" w:hAnsi="Arial" w:cs="Arial"/>
          <w:color w:val="222222"/>
          <w:sz w:val="22"/>
          <w:szCs w:val="22"/>
          <w:shd w:val="clear" w:color="auto" w:fill="FFFFFF"/>
        </w:rPr>
        <w:t>1. INICIACIÓN. El procedimiento para la concesión de las prestaciones podrá iniciarse de oficio o a instancia de parte.</w:t>
      </w:r>
    </w:p>
    <w:p w:rsidR="004C2FC8" w:rsidRDefault="00C67F85" w:rsidP="004C2FC8">
      <w:pPr>
        <w:spacing w:line="360" w:lineRule="auto"/>
        <w:ind w:left="708"/>
        <w:jc w:val="both"/>
        <w:rPr>
          <w:rFonts w:ascii="Arial" w:hAnsi="Arial" w:cs="Arial"/>
          <w:color w:val="222222"/>
          <w:sz w:val="22"/>
          <w:szCs w:val="22"/>
          <w:shd w:val="clear" w:color="auto" w:fill="FFFFFF"/>
        </w:rPr>
      </w:pPr>
      <w:r w:rsidRPr="004C2FC8">
        <w:rPr>
          <w:rFonts w:ascii="Arial" w:hAnsi="Arial" w:cs="Arial"/>
          <w:color w:val="222222"/>
          <w:sz w:val="22"/>
          <w:szCs w:val="22"/>
        </w:rPr>
        <w:br/>
      </w:r>
      <w:r w:rsidRPr="004C2FC8">
        <w:rPr>
          <w:rFonts w:ascii="Arial" w:hAnsi="Arial" w:cs="Arial"/>
          <w:color w:val="222222"/>
          <w:sz w:val="22"/>
          <w:szCs w:val="22"/>
          <w:shd w:val="clear" w:color="auto" w:fill="FFFFFF"/>
        </w:rPr>
        <w:t>a. Si se inicia de oficio, deberá garantizarse en su tramitación los requisitos y circunstancias documentales fijados para el caso de que se iniciase a instancia de parte.</w:t>
      </w:r>
    </w:p>
    <w:p w:rsidR="000803EA" w:rsidRDefault="00C67F85" w:rsidP="004C2FC8">
      <w:pPr>
        <w:spacing w:line="360" w:lineRule="auto"/>
        <w:ind w:left="708"/>
        <w:jc w:val="both"/>
        <w:rPr>
          <w:rFonts w:ascii="Arial" w:hAnsi="Arial" w:cs="Arial"/>
          <w:color w:val="222222"/>
          <w:sz w:val="22"/>
          <w:szCs w:val="22"/>
          <w:shd w:val="clear" w:color="auto" w:fill="FFFFFF"/>
        </w:rPr>
      </w:pPr>
      <w:r w:rsidRPr="004C2FC8">
        <w:rPr>
          <w:rFonts w:ascii="Arial" w:hAnsi="Arial" w:cs="Arial"/>
          <w:color w:val="222222"/>
          <w:sz w:val="22"/>
          <w:szCs w:val="22"/>
          <w:shd w:val="clear" w:color="auto" w:fill="FFFFFF"/>
        </w:rPr>
        <w:t xml:space="preserve">b. Las solicitudes se presentarán en el Registro General </w:t>
      </w:r>
      <w:r w:rsidR="00415DB6" w:rsidRPr="004C2FC8">
        <w:rPr>
          <w:rFonts w:ascii="Arial" w:hAnsi="Arial" w:cs="Arial"/>
          <w:color w:val="222222"/>
          <w:sz w:val="22"/>
          <w:szCs w:val="22"/>
          <w:shd w:val="clear" w:color="auto" w:fill="FFFFFF"/>
        </w:rPr>
        <w:t>de la Comarca de Comunidad de Calatayud</w:t>
      </w:r>
      <w:r w:rsidRPr="004C2FC8">
        <w:rPr>
          <w:rFonts w:ascii="Arial" w:hAnsi="Arial" w:cs="Arial"/>
          <w:color w:val="222222"/>
          <w:sz w:val="22"/>
          <w:szCs w:val="22"/>
          <w:shd w:val="clear" w:color="auto" w:fill="FFFFFF"/>
        </w:rPr>
        <w:t xml:space="preserve"> según modelo adjunto (anexo 1).</w:t>
      </w:r>
      <w:r w:rsidRPr="004C2FC8">
        <w:rPr>
          <w:rFonts w:ascii="Arial" w:hAnsi="Arial" w:cs="Arial"/>
          <w:color w:val="222222"/>
          <w:sz w:val="22"/>
          <w:szCs w:val="22"/>
        </w:rPr>
        <w:br/>
      </w:r>
      <w:r w:rsidRPr="004C2FC8">
        <w:rPr>
          <w:rFonts w:ascii="Arial" w:hAnsi="Arial" w:cs="Arial"/>
          <w:color w:val="222222"/>
          <w:sz w:val="22"/>
          <w:szCs w:val="22"/>
          <w:shd w:val="clear" w:color="auto" w:fill="FFFFFF"/>
        </w:rPr>
        <w:t>c. A las solicitudes se acompañarán los documentos señalados en el punto 2 de este artículo.</w:t>
      </w:r>
    </w:p>
    <w:p w:rsidR="004C2FC8" w:rsidRPr="004C2FC8" w:rsidRDefault="004C2FC8" w:rsidP="004C2FC8">
      <w:pPr>
        <w:spacing w:line="360" w:lineRule="auto"/>
        <w:ind w:left="708"/>
        <w:jc w:val="both"/>
        <w:rPr>
          <w:rFonts w:ascii="Arial" w:hAnsi="Arial" w:cs="Arial"/>
          <w:color w:val="222222"/>
          <w:sz w:val="22"/>
          <w:szCs w:val="22"/>
          <w:shd w:val="clear" w:color="auto" w:fill="FFFFFF"/>
        </w:rPr>
      </w:pPr>
    </w:p>
    <w:p w:rsidR="004C2FC8" w:rsidRDefault="00C67F85" w:rsidP="004C2FC8">
      <w:pPr>
        <w:spacing w:line="360" w:lineRule="auto"/>
        <w:ind w:left="426"/>
        <w:jc w:val="both"/>
        <w:rPr>
          <w:rFonts w:ascii="Arial" w:hAnsi="Arial" w:cs="Arial"/>
          <w:color w:val="222222"/>
          <w:sz w:val="22"/>
          <w:szCs w:val="22"/>
        </w:rPr>
      </w:pPr>
      <w:r w:rsidRPr="00C67F85">
        <w:rPr>
          <w:rFonts w:ascii="Arial" w:hAnsi="Arial" w:cs="Arial"/>
          <w:color w:val="222222"/>
          <w:sz w:val="22"/>
          <w:szCs w:val="22"/>
          <w:shd w:val="clear" w:color="auto" w:fill="FFFFFF"/>
        </w:rPr>
        <w:t>2. DOCUMENTACIÓN. Las solicitudes se acompañarán de los siguientes documentos:</w:t>
      </w:r>
    </w:p>
    <w:p w:rsidR="004C2FC8" w:rsidRDefault="00C67F85" w:rsidP="004C2FC8">
      <w:pPr>
        <w:spacing w:line="360" w:lineRule="auto"/>
        <w:ind w:left="709" w:hanging="1"/>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t>a. Fotocopia del D.N.I. del solicitante. En caso de extranjeros, documento acreditativo de su personalidad.</w:t>
      </w:r>
    </w:p>
    <w:p w:rsidR="004C2FC8" w:rsidRDefault="00C67F85" w:rsidP="004C2FC8">
      <w:pPr>
        <w:spacing w:line="360" w:lineRule="auto"/>
        <w:ind w:left="426" w:firstLine="282"/>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t>b. Certificado de empadronamiento.</w:t>
      </w:r>
    </w:p>
    <w:p w:rsidR="004C2FC8" w:rsidRDefault="00C67F85" w:rsidP="004C2FC8">
      <w:pPr>
        <w:spacing w:line="360" w:lineRule="auto"/>
        <w:ind w:left="426" w:firstLine="282"/>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t>c. Documentos acreditativos de la situación de necesidad determinante de la solicitud. Informe médico, certificado acreditativo del grado de minusvalía, y/o resolución de valoración de grado de dependencia del Gobierno de Aragón o Administración competente.</w:t>
      </w:r>
    </w:p>
    <w:p w:rsidR="00BE0BF7" w:rsidRDefault="00415DB6" w:rsidP="00B802A2">
      <w:pPr>
        <w:spacing w:line="360" w:lineRule="auto"/>
        <w:ind w:left="426" w:firstLine="282"/>
        <w:jc w:val="both"/>
        <w:rPr>
          <w:rFonts w:ascii="Arial" w:hAnsi="Arial" w:cs="Arial"/>
          <w:color w:val="222222"/>
          <w:sz w:val="22"/>
          <w:szCs w:val="22"/>
          <w:shd w:val="clear" w:color="auto" w:fill="FFFFFF"/>
        </w:rPr>
      </w:pPr>
      <w:proofErr w:type="spellStart"/>
      <w:r>
        <w:rPr>
          <w:rFonts w:ascii="Arial" w:hAnsi="Arial" w:cs="Arial"/>
          <w:color w:val="222222"/>
          <w:sz w:val="22"/>
          <w:szCs w:val="22"/>
          <w:shd w:val="clear" w:color="auto" w:fill="FFFFFF"/>
        </w:rPr>
        <w:t>d</w:t>
      </w:r>
      <w:r w:rsidR="00432254">
        <w:rPr>
          <w:rFonts w:ascii="Arial" w:hAnsi="Arial" w:cs="Arial"/>
          <w:color w:val="222222"/>
          <w:sz w:val="22"/>
          <w:szCs w:val="22"/>
          <w:shd w:val="clear" w:color="auto" w:fill="FFFFFF"/>
        </w:rPr>
        <w:t>.</w:t>
      </w:r>
      <w:r w:rsidR="00C67F85" w:rsidRPr="00C67F85">
        <w:rPr>
          <w:rFonts w:ascii="Arial" w:hAnsi="Arial" w:cs="Arial"/>
          <w:color w:val="222222"/>
          <w:sz w:val="22"/>
          <w:szCs w:val="22"/>
          <w:shd w:val="clear" w:color="auto" w:fill="FFFFFF"/>
        </w:rPr>
        <w:t>Otros</w:t>
      </w:r>
      <w:proofErr w:type="spellEnd"/>
      <w:r w:rsidR="00C67F85" w:rsidRPr="00C67F85">
        <w:rPr>
          <w:rFonts w:ascii="Arial" w:hAnsi="Arial" w:cs="Arial"/>
          <w:color w:val="222222"/>
          <w:sz w:val="22"/>
          <w:szCs w:val="22"/>
          <w:shd w:val="clear" w:color="auto" w:fill="FFFFFF"/>
        </w:rPr>
        <w:t xml:space="preserve"> documentos que se consideren necesarios.</w:t>
      </w:r>
      <w:r w:rsidR="00C67F85" w:rsidRPr="00C67F85">
        <w:rPr>
          <w:rFonts w:ascii="Arial" w:hAnsi="Arial" w:cs="Arial"/>
          <w:color w:val="222222"/>
          <w:sz w:val="22"/>
          <w:szCs w:val="22"/>
        </w:rPr>
        <w:br/>
      </w:r>
    </w:p>
    <w:p w:rsidR="00B802A2" w:rsidRDefault="00B802A2" w:rsidP="00B802A2">
      <w:pPr>
        <w:spacing w:line="360" w:lineRule="auto"/>
        <w:ind w:left="426" w:firstLine="282"/>
        <w:jc w:val="both"/>
        <w:rPr>
          <w:rFonts w:ascii="Arial" w:hAnsi="Arial" w:cs="Arial"/>
          <w:color w:val="222222"/>
          <w:sz w:val="22"/>
          <w:szCs w:val="22"/>
          <w:shd w:val="clear" w:color="auto" w:fill="FFFFFF"/>
        </w:rPr>
      </w:pPr>
    </w:p>
    <w:p w:rsidR="00B802A2" w:rsidRDefault="00B802A2" w:rsidP="00B802A2">
      <w:pPr>
        <w:spacing w:line="360" w:lineRule="auto"/>
        <w:ind w:left="426" w:firstLine="282"/>
        <w:jc w:val="both"/>
        <w:rPr>
          <w:rFonts w:ascii="Arial" w:hAnsi="Arial" w:cs="Arial"/>
          <w:color w:val="222222"/>
          <w:sz w:val="22"/>
          <w:szCs w:val="22"/>
          <w:shd w:val="clear" w:color="auto" w:fill="FFFFFF"/>
        </w:rPr>
      </w:pPr>
    </w:p>
    <w:p w:rsidR="00B802A2" w:rsidRDefault="00B802A2" w:rsidP="00B802A2">
      <w:pPr>
        <w:spacing w:line="360" w:lineRule="auto"/>
        <w:ind w:left="426" w:firstLine="282"/>
        <w:jc w:val="both"/>
        <w:rPr>
          <w:rFonts w:ascii="Arial" w:hAnsi="Arial" w:cs="Arial"/>
          <w:color w:val="222222"/>
          <w:sz w:val="22"/>
          <w:szCs w:val="22"/>
          <w:shd w:val="clear" w:color="auto" w:fill="FFFFFF"/>
        </w:rPr>
      </w:pPr>
    </w:p>
    <w:p w:rsidR="004C2FC8" w:rsidRDefault="00C67F85" w:rsidP="004C2FC8">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lastRenderedPageBreak/>
        <w:t xml:space="preserve">Artículo </w:t>
      </w:r>
      <w:r w:rsidR="0085666E">
        <w:rPr>
          <w:rFonts w:ascii="Arial" w:hAnsi="Arial" w:cs="Arial"/>
          <w:color w:val="222222"/>
          <w:sz w:val="22"/>
          <w:szCs w:val="22"/>
          <w:shd w:val="clear" w:color="auto" w:fill="FFFFFF"/>
        </w:rPr>
        <w:t>8</w:t>
      </w:r>
      <w:r w:rsidRPr="00C67F85">
        <w:rPr>
          <w:rFonts w:ascii="Arial" w:hAnsi="Arial" w:cs="Arial"/>
          <w:color w:val="222222"/>
          <w:sz w:val="22"/>
          <w:szCs w:val="22"/>
          <w:shd w:val="clear" w:color="auto" w:fill="FFFFFF"/>
        </w:rPr>
        <w:t xml:space="preserve"> </w:t>
      </w:r>
      <w:r w:rsidR="004C2FC8">
        <w:rPr>
          <w:rFonts w:ascii="Arial" w:hAnsi="Arial" w:cs="Arial"/>
          <w:color w:val="222222"/>
          <w:sz w:val="22"/>
          <w:szCs w:val="22"/>
          <w:shd w:val="clear" w:color="auto" w:fill="FFFFFF"/>
        </w:rPr>
        <w:t>–</w:t>
      </w:r>
      <w:r w:rsidRPr="00C67F85">
        <w:rPr>
          <w:rFonts w:ascii="Arial" w:hAnsi="Arial" w:cs="Arial"/>
          <w:color w:val="222222"/>
          <w:sz w:val="22"/>
          <w:szCs w:val="22"/>
          <w:shd w:val="clear" w:color="auto" w:fill="FFFFFF"/>
        </w:rPr>
        <w:t xml:space="preserve"> INSTRUCCIÓN</w:t>
      </w:r>
    </w:p>
    <w:p w:rsidR="00B802A2" w:rsidRDefault="00B802A2" w:rsidP="004C2FC8">
      <w:pPr>
        <w:spacing w:line="360" w:lineRule="auto"/>
        <w:jc w:val="both"/>
        <w:rPr>
          <w:rFonts w:ascii="Arial" w:hAnsi="Arial" w:cs="Arial"/>
          <w:color w:val="222222"/>
          <w:sz w:val="22"/>
          <w:szCs w:val="22"/>
          <w:shd w:val="clear" w:color="auto" w:fill="FFFFFF"/>
        </w:rPr>
      </w:pPr>
    </w:p>
    <w:p w:rsidR="004C2FC8" w:rsidRDefault="00C67F85" w:rsidP="004C2FC8">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t>1. Una vez recibidas las solicitudes</w:t>
      </w:r>
      <w:r w:rsidR="00415DB6">
        <w:rPr>
          <w:rFonts w:ascii="Arial" w:hAnsi="Arial" w:cs="Arial"/>
          <w:color w:val="222222"/>
          <w:sz w:val="22"/>
          <w:szCs w:val="22"/>
          <w:shd w:val="clear" w:color="auto" w:fill="FFFFFF"/>
        </w:rPr>
        <w:t>, los Servicios Sociales Comarcales</w:t>
      </w:r>
      <w:r w:rsidRPr="00C67F85">
        <w:rPr>
          <w:rFonts w:ascii="Arial" w:hAnsi="Arial" w:cs="Arial"/>
          <w:color w:val="222222"/>
          <w:sz w:val="22"/>
          <w:szCs w:val="22"/>
          <w:shd w:val="clear" w:color="auto" w:fill="FFFFFF"/>
        </w:rPr>
        <w:t>, comprobarán que reúnen todos los requisitos señalados en el artículo 5 y, en caso de no ser así, se requerirá al interesado para que, en un plazo de 10 días hábiles, subsane las faltas o acompañe los documentos preceptivos, con apercibimiento de que si así no lo hiciere, se le tendrá por desestimada su petición, archivándose sin más trámite.</w:t>
      </w:r>
      <w:r w:rsidRPr="00C67F85">
        <w:rPr>
          <w:rFonts w:ascii="Arial" w:hAnsi="Arial" w:cs="Arial"/>
          <w:color w:val="222222"/>
          <w:sz w:val="22"/>
          <w:szCs w:val="22"/>
        </w:rPr>
        <w:br/>
      </w:r>
      <w:r w:rsidRPr="00C67F85">
        <w:rPr>
          <w:rFonts w:ascii="Arial" w:hAnsi="Arial" w:cs="Arial"/>
          <w:color w:val="222222"/>
          <w:sz w:val="22"/>
          <w:szCs w:val="22"/>
        </w:rPr>
        <w:br/>
      </w:r>
      <w:r w:rsidRPr="00C67F85">
        <w:rPr>
          <w:rFonts w:ascii="Arial" w:hAnsi="Arial" w:cs="Arial"/>
          <w:color w:val="222222"/>
          <w:sz w:val="22"/>
          <w:szCs w:val="22"/>
          <w:shd w:val="clear" w:color="auto" w:fill="FFFFFF"/>
        </w:rPr>
        <w:t>2. Completa la solicitud, será</w:t>
      </w:r>
      <w:r w:rsidR="00415DB6">
        <w:rPr>
          <w:rFonts w:ascii="Arial" w:hAnsi="Arial" w:cs="Arial"/>
          <w:color w:val="222222"/>
          <w:sz w:val="22"/>
          <w:szCs w:val="22"/>
          <w:shd w:val="clear" w:color="auto" w:fill="FFFFFF"/>
        </w:rPr>
        <w:t xml:space="preserve"> valorada por la Unidad de Trabajo Social </w:t>
      </w:r>
      <w:r w:rsidRPr="00C67F85">
        <w:rPr>
          <w:rFonts w:ascii="Arial" w:hAnsi="Arial" w:cs="Arial"/>
          <w:color w:val="222222"/>
          <w:sz w:val="22"/>
          <w:szCs w:val="22"/>
          <w:shd w:val="clear" w:color="auto" w:fill="FFFFFF"/>
        </w:rPr>
        <w:t>correspondiente al municipio de r</w:t>
      </w:r>
      <w:r w:rsidR="00D12E85">
        <w:rPr>
          <w:rFonts w:ascii="Arial" w:hAnsi="Arial" w:cs="Arial"/>
          <w:color w:val="222222"/>
          <w:sz w:val="22"/>
          <w:szCs w:val="22"/>
          <w:shd w:val="clear" w:color="auto" w:fill="FFFFFF"/>
        </w:rPr>
        <w:t xml:space="preserve">esidencia del solicitante y </w:t>
      </w:r>
      <w:r w:rsidR="00787A53">
        <w:rPr>
          <w:rFonts w:ascii="Arial" w:hAnsi="Arial" w:cs="Arial"/>
          <w:color w:val="222222"/>
          <w:sz w:val="22"/>
          <w:szCs w:val="22"/>
          <w:shd w:val="clear" w:color="auto" w:fill="FFFFFF"/>
        </w:rPr>
        <w:t xml:space="preserve"> </w:t>
      </w:r>
      <w:r w:rsidRPr="00C67F85">
        <w:rPr>
          <w:rFonts w:ascii="Arial" w:hAnsi="Arial" w:cs="Arial"/>
          <w:color w:val="222222"/>
          <w:sz w:val="22"/>
          <w:szCs w:val="22"/>
          <w:shd w:val="clear" w:color="auto" w:fill="FFFFFF"/>
        </w:rPr>
        <w:t xml:space="preserve"> elabor</w:t>
      </w:r>
      <w:r w:rsidR="00787A53">
        <w:rPr>
          <w:rFonts w:ascii="Arial" w:hAnsi="Arial" w:cs="Arial"/>
          <w:color w:val="222222"/>
          <w:sz w:val="22"/>
          <w:szCs w:val="22"/>
          <w:shd w:val="clear" w:color="auto" w:fill="FFFFFF"/>
        </w:rPr>
        <w:t xml:space="preserve">ará un Informe- </w:t>
      </w:r>
      <w:proofErr w:type="gramStart"/>
      <w:r w:rsidR="00787A53">
        <w:rPr>
          <w:rFonts w:ascii="Arial" w:hAnsi="Arial" w:cs="Arial"/>
          <w:color w:val="222222"/>
          <w:sz w:val="22"/>
          <w:szCs w:val="22"/>
          <w:shd w:val="clear" w:color="auto" w:fill="FFFFFF"/>
        </w:rPr>
        <w:t xml:space="preserve">propuesta </w:t>
      </w:r>
      <w:r w:rsidR="00D12E85">
        <w:rPr>
          <w:rFonts w:ascii="Arial" w:hAnsi="Arial" w:cs="Arial"/>
          <w:color w:val="222222"/>
          <w:sz w:val="22"/>
          <w:szCs w:val="22"/>
          <w:shd w:val="clear" w:color="auto" w:fill="FFFFFF"/>
        </w:rPr>
        <w:t xml:space="preserve">dirigido </w:t>
      </w:r>
      <w:r w:rsidRPr="00C67F85">
        <w:rPr>
          <w:rFonts w:ascii="Arial" w:hAnsi="Arial" w:cs="Arial"/>
          <w:color w:val="222222"/>
          <w:sz w:val="22"/>
          <w:szCs w:val="22"/>
          <w:shd w:val="clear" w:color="auto" w:fill="FFFFFF"/>
        </w:rPr>
        <w:t>a</w:t>
      </w:r>
      <w:r w:rsidR="00787A53">
        <w:rPr>
          <w:rFonts w:ascii="Arial" w:hAnsi="Arial" w:cs="Arial"/>
          <w:color w:val="222222"/>
          <w:sz w:val="22"/>
          <w:szCs w:val="22"/>
          <w:shd w:val="clear" w:color="auto" w:fill="FFFFFF"/>
        </w:rPr>
        <w:t xml:space="preserve"> la </w:t>
      </w:r>
      <w:r w:rsidRPr="00C67F85">
        <w:rPr>
          <w:rFonts w:ascii="Arial" w:hAnsi="Arial" w:cs="Arial"/>
          <w:color w:val="222222"/>
          <w:sz w:val="22"/>
          <w:szCs w:val="22"/>
          <w:shd w:val="clear" w:color="auto" w:fill="FFFFFF"/>
        </w:rPr>
        <w:t xml:space="preserve"> Presidencia</w:t>
      </w:r>
      <w:r w:rsidR="00787A53">
        <w:rPr>
          <w:rFonts w:ascii="Arial" w:hAnsi="Arial" w:cs="Arial"/>
          <w:color w:val="222222"/>
          <w:sz w:val="22"/>
          <w:szCs w:val="22"/>
          <w:shd w:val="clear" w:color="auto" w:fill="FFFFFF"/>
        </w:rPr>
        <w:t xml:space="preserve">, </w:t>
      </w:r>
      <w:proofErr w:type="gramEnd"/>
      <w:r w:rsidRPr="00C67F85">
        <w:rPr>
          <w:rFonts w:ascii="Arial" w:hAnsi="Arial" w:cs="Arial"/>
          <w:color w:val="222222"/>
          <w:sz w:val="22"/>
          <w:szCs w:val="22"/>
          <w:shd w:val="clear" w:color="auto" w:fill="FFFFFF"/>
        </w:rPr>
        <w:t xml:space="preserve"> quien resolverá.</w:t>
      </w:r>
      <w:r w:rsidRPr="00C67F85">
        <w:rPr>
          <w:rFonts w:ascii="Arial" w:hAnsi="Arial" w:cs="Arial"/>
          <w:color w:val="222222"/>
          <w:sz w:val="22"/>
          <w:szCs w:val="22"/>
        </w:rPr>
        <w:br/>
      </w:r>
      <w:r w:rsidRPr="00C67F85">
        <w:rPr>
          <w:rFonts w:ascii="Arial" w:hAnsi="Arial" w:cs="Arial"/>
          <w:color w:val="222222"/>
          <w:sz w:val="22"/>
          <w:szCs w:val="22"/>
        </w:rPr>
        <w:br/>
      </w:r>
      <w:r w:rsidRPr="00C67F85">
        <w:rPr>
          <w:rFonts w:ascii="Arial" w:hAnsi="Arial" w:cs="Arial"/>
          <w:color w:val="222222"/>
          <w:sz w:val="22"/>
          <w:szCs w:val="22"/>
          <w:shd w:val="clear" w:color="auto" w:fill="FFFFFF"/>
        </w:rPr>
        <w:t>3. Se dará prioridad en la concesión de la ayuda a aquellos solicitantes que reciban atenciones personales en el SAD de la Coma</w:t>
      </w:r>
      <w:r w:rsidR="00415DB6">
        <w:rPr>
          <w:rFonts w:ascii="Arial" w:hAnsi="Arial" w:cs="Arial"/>
          <w:color w:val="222222"/>
          <w:sz w:val="22"/>
          <w:szCs w:val="22"/>
          <w:shd w:val="clear" w:color="auto" w:fill="FFFFFF"/>
        </w:rPr>
        <w:t>rca Comunidad de Calatayud.</w:t>
      </w:r>
      <w:r w:rsidRPr="00C67F85">
        <w:rPr>
          <w:rFonts w:ascii="Arial" w:hAnsi="Arial" w:cs="Arial"/>
          <w:color w:val="222222"/>
          <w:sz w:val="22"/>
          <w:szCs w:val="22"/>
        </w:rPr>
        <w:br/>
      </w:r>
      <w:r w:rsidRPr="00C67F85">
        <w:rPr>
          <w:rFonts w:ascii="Arial" w:hAnsi="Arial" w:cs="Arial"/>
          <w:color w:val="222222"/>
          <w:sz w:val="22"/>
          <w:szCs w:val="22"/>
        </w:rPr>
        <w:br/>
      </w:r>
      <w:r w:rsidRPr="00C67F85">
        <w:rPr>
          <w:rFonts w:ascii="Arial" w:hAnsi="Arial" w:cs="Arial"/>
          <w:color w:val="222222"/>
          <w:sz w:val="22"/>
          <w:szCs w:val="22"/>
          <w:shd w:val="clear" w:color="auto" w:fill="FFFFFF"/>
        </w:rPr>
        <w:t xml:space="preserve">Artículo </w:t>
      </w:r>
      <w:r w:rsidR="0085666E">
        <w:rPr>
          <w:rFonts w:ascii="Arial" w:hAnsi="Arial" w:cs="Arial"/>
          <w:color w:val="222222"/>
          <w:sz w:val="22"/>
          <w:szCs w:val="22"/>
          <w:shd w:val="clear" w:color="auto" w:fill="FFFFFF"/>
        </w:rPr>
        <w:t>9</w:t>
      </w:r>
      <w:r w:rsidRPr="00C67F85">
        <w:rPr>
          <w:rFonts w:ascii="Arial" w:hAnsi="Arial" w:cs="Arial"/>
          <w:color w:val="222222"/>
          <w:sz w:val="22"/>
          <w:szCs w:val="22"/>
          <w:shd w:val="clear" w:color="auto" w:fill="FFFFFF"/>
        </w:rPr>
        <w:t xml:space="preserve"> </w:t>
      </w:r>
      <w:r w:rsidR="004C2FC8">
        <w:rPr>
          <w:rFonts w:ascii="Arial" w:hAnsi="Arial" w:cs="Arial"/>
          <w:color w:val="222222"/>
          <w:sz w:val="22"/>
          <w:szCs w:val="22"/>
          <w:shd w:val="clear" w:color="auto" w:fill="FFFFFF"/>
        </w:rPr>
        <w:t>–</w:t>
      </w:r>
      <w:r w:rsidRPr="00C67F85">
        <w:rPr>
          <w:rFonts w:ascii="Arial" w:hAnsi="Arial" w:cs="Arial"/>
          <w:color w:val="222222"/>
          <w:sz w:val="22"/>
          <w:szCs w:val="22"/>
          <w:shd w:val="clear" w:color="auto" w:fill="FFFFFF"/>
        </w:rPr>
        <w:t xml:space="preserve"> RESOLUCIÓN</w:t>
      </w:r>
    </w:p>
    <w:p w:rsidR="004C2FC8" w:rsidRDefault="004C2FC8" w:rsidP="004C2FC8">
      <w:pPr>
        <w:spacing w:line="360" w:lineRule="auto"/>
        <w:jc w:val="both"/>
        <w:rPr>
          <w:rFonts w:ascii="Arial" w:hAnsi="Arial" w:cs="Arial"/>
          <w:color w:val="222222"/>
          <w:sz w:val="22"/>
          <w:szCs w:val="22"/>
          <w:shd w:val="clear" w:color="auto" w:fill="FFFFFF"/>
        </w:rPr>
      </w:pPr>
    </w:p>
    <w:p w:rsidR="0085666E" w:rsidRDefault="00C67F85" w:rsidP="004C2FC8">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t>El presidente</w:t>
      </w:r>
      <w:r w:rsidR="00415DB6">
        <w:rPr>
          <w:rFonts w:ascii="Arial" w:hAnsi="Arial" w:cs="Arial"/>
          <w:color w:val="222222"/>
          <w:sz w:val="22"/>
          <w:szCs w:val="22"/>
          <w:shd w:val="clear" w:color="auto" w:fill="FFFFFF"/>
        </w:rPr>
        <w:t xml:space="preserve"> de la Comarca Comunidad de Calatayud</w:t>
      </w:r>
      <w:r w:rsidRPr="00C67F85">
        <w:rPr>
          <w:rFonts w:ascii="Arial" w:hAnsi="Arial" w:cs="Arial"/>
          <w:color w:val="222222"/>
          <w:sz w:val="22"/>
          <w:szCs w:val="22"/>
          <w:shd w:val="clear" w:color="auto" w:fill="FFFFFF"/>
        </w:rPr>
        <w:t xml:space="preserve">, o persona en quien delegue, formulará la resolución pertinente en el plazo máximo de un mes. </w:t>
      </w:r>
      <w:r w:rsidRPr="00C67F85">
        <w:rPr>
          <w:rFonts w:ascii="Arial" w:hAnsi="Arial" w:cs="Arial"/>
          <w:color w:val="222222"/>
          <w:sz w:val="22"/>
          <w:szCs w:val="22"/>
        </w:rPr>
        <w:br/>
      </w:r>
      <w:r w:rsidRPr="00C67F85">
        <w:rPr>
          <w:rFonts w:ascii="Arial" w:hAnsi="Arial" w:cs="Arial"/>
          <w:color w:val="222222"/>
          <w:sz w:val="22"/>
          <w:szCs w:val="22"/>
          <w:shd w:val="clear" w:color="auto" w:fill="FFFFFF"/>
        </w:rPr>
        <w:t>En caso de procedimiento de urgencia será el Presidente de la Comarca quien resuelva en el plazo de 72 horas,</w:t>
      </w:r>
      <w:r w:rsidR="00415DB6">
        <w:rPr>
          <w:rFonts w:ascii="Arial" w:hAnsi="Arial" w:cs="Arial"/>
          <w:color w:val="222222"/>
          <w:sz w:val="22"/>
          <w:szCs w:val="22"/>
          <w:shd w:val="clear" w:color="auto" w:fill="FFFFFF"/>
        </w:rPr>
        <w:t xml:space="preserve"> previo informe de la Trabajadora Social  de la  UTS</w:t>
      </w:r>
      <w:r w:rsidRPr="00C67F85">
        <w:rPr>
          <w:rFonts w:ascii="Arial" w:hAnsi="Arial" w:cs="Arial"/>
          <w:color w:val="222222"/>
          <w:sz w:val="22"/>
          <w:szCs w:val="22"/>
          <w:shd w:val="clear" w:color="auto" w:fill="FFFFFF"/>
        </w:rPr>
        <w:t>.</w:t>
      </w:r>
      <w:r w:rsidRPr="00C67F85">
        <w:rPr>
          <w:rFonts w:ascii="Arial" w:hAnsi="Arial" w:cs="Arial"/>
          <w:color w:val="222222"/>
          <w:sz w:val="22"/>
          <w:szCs w:val="22"/>
        </w:rPr>
        <w:br/>
      </w:r>
      <w:r w:rsidRPr="00C67F85">
        <w:rPr>
          <w:rFonts w:ascii="Arial" w:hAnsi="Arial" w:cs="Arial"/>
          <w:color w:val="222222"/>
          <w:sz w:val="22"/>
          <w:szCs w:val="22"/>
        </w:rPr>
        <w:br/>
      </w:r>
      <w:r w:rsidRPr="00C67F85">
        <w:rPr>
          <w:rFonts w:ascii="Arial" w:hAnsi="Arial" w:cs="Arial"/>
          <w:color w:val="222222"/>
          <w:sz w:val="22"/>
          <w:szCs w:val="22"/>
          <w:shd w:val="clear" w:color="auto" w:fill="FFFFFF"/>
        </w:rPr>
        <w:t>En el caso de las resoluci</w:t>
      </w:r>
      <w:r w:rsidR="00415DB6">
        <w:rPr>
          <w:rFonts w:ascii="Arial" w:hAnsi="Arial" w:cs="Arial"/>
          <w:color w:val="222222"/>
          <w:sz w:val="22"/>
          <w:szCs w:val="22"/>
          <w:shd w:val="clear" w:color="auto" w:fill="FFFFFF"/>
        </w:rPr>
        <w:t xml:space="preserve">ones de concesión desde los Servicios Sociales Comarcales </w:t>
      </w:r>
      <w:r w:rsidRPr="00C67F85">
        <w:rPr>
          <w:rFonts w:ascii="Arial" w:hAnsi="Arial" w:cs="Arial"/>
          <w:color w:val="222222"/>
          <w:sz w:val="22"/>
          <w:szCs w:val="22"/>
          <w:shd w:val="clear" w:color="auto" w:fill="FFFFFF"/>
        </w:rPr>
        <w:t xml:space="preserve"> se pondrá</w:t>
      </w:r>
      <w:r w:rsidR="00415DB6">
        <w:rPr>
          <w:rFonts w:ascii="Arial" w:hAnsi="Arial" w:cs="Arial"/>
          <w:color w:val="222222"/>
          <w:sz w:val="22"/>
          <w:szCs w:val="22"/>
          <w:shd w:val="clear" w:color="auto" w:fill="FFFFFF"/>
        </w:rPr>
        <w:t>n</w:t>
      </w:r>
      <w:r w:rsidRPr="00C67F85">
        <w:rPr>
          <w:rFonts w:ascii="Arial" w:hAnsi="Arial" w:cs="Arial"/>
          <w:color w:val="222222"/>
          <w:sz w:val="22"/>
          <w:szCs w:val="22"/>
          <w:shd w:val="clear" w:color="auto" w:fill="FFFFFF"/>
        </w:rPr>
        <w:t xml:space="preserve"> en contacto con el interesado para la entrega del material, fijando el día y lugar de la misma. En caso de que no se presente se entenderá que el solicitante renuncia a la prestación y se archivará el expediente sin más trámite.</w:t>
      </w:r>
      <w:r w:rsidR="0085666E">
        <w:rPr>
          <w:rFonts w:ascii="Arial" w:hAnsi="Arial" w:cs="Arial"/>
          <w:color w:val="222222"/>
          <w:sz w:val="22"/>
          <w:szCs w:val="22"/>
          <w:shd w:val="clear" w:color="auto" w:fill="FFFFFF"/>
        </w:rPr>
        <w:t xml:space="preserve"> </w:t>
      </w:r>
    </w:p>
    <w:p w:rsidR="0085666E" w:rsidRDefault="0085666E" w:rsidP="00162DE9">
      <w:pPr>
        <w:spacing w:line="360" w:lineRule="auto"/>
        <w:rPr>
          <w:rFonts w:ascii="Arial" w:hAnsi="Arial" w:cs="Arial"/>
          <w:color w:val="222222"/>
          <w:sz w:val="22"/>
          <w:szCs w:val="22"/>
          <w:shd w:val="clear" w:color="auto" w:fill="FFFFFF"/>
        </w:rPr>
      </w:pPr>
    </w:p>
    <w:p w:rsidR="004C2FC8" w:rsidRDefault="0085666E" w:rsidP="004C2FC8">
      <w:pPr>
        <w:spacing w:line="360" w:lineRule="auto"/>
        <w:jc w:val="both"/>
        <w:rPr>
          <w:rFonts w:ascii="Arial" w:hAnsi="Arial" w:cs="Arial"/>
          <w:color w:val="222222"/>
          <w:sz w:val="22"/>
          <w:szCs w:val="22"/>
          <w:shd w:val="clear" w:color="auto" w:fill="FFFFFF"/>
        </w:rPr>
      </w:pPr>
      <w:r>
        <w:rPr>
          <w:rFonts w:ascii="Arial" w:hAnsi="Arial" w:cs="Arial"/>
          <w:color w:val="222222"/>
          <w:sz w:val="22"/>
          <w:szCs w:val="22"/>
          <w:shd w:val="clear" w:color="auto" w:fill="FFFFFF"/>
        </w:rPr>
        <w:t>Antes de la entrega de la ayuda técnica, el inte</w:t>
      </w:r>
      <w:r w:rsidR="00D12E85">
        <w:rPr>
          <w:rFonts w:ascii="Arial" w:hAnsi="Arial" w:cs="Arial"/>
          <w:color w:val="222222"/>
          <w:sz w:val="22"/>
          <w:szCs w:val="22"/>
          <w:shd w:val="clear" w:color="auto" w:fill="FFFFFF"/>
        </w:rPr>
        <w:t xml:space="preserve">resado deberá acreditar </w:t>
      </w:r>
      <w:r>
        <w:rPr>
          <w:rFonts w:ascii="Arial" w:hAnsi="Arial" w:cs="Arial"/>
          <w:color w:val="222222"/>
          <w:sz w:val="22"/>
          <w:szCs w:val="22"/>
          <w:shd w:val="clear" w:color="auto" w:fill="FFFFFF"/>
        </w:rPr>
        <w:t>el ingreso en la Tesorería comarcal del importe correspondiente de la fianza de que se trate.</w:t>
      </w:r>
    </w:p>
    <w:p w:rsidR="004C2FC8" w:rsidRDefault="00C67F85" w:rsidP="004C2FC8">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rPr>
        <w:br/>
      </w:r>
      <w:r w:rsidRPr="00C67F85">
        <w:rPr>
          <w:rFonts w:ascii="Arial" w:hAnsi="Arial" w:cs="Arial"/>
          <w:color w:val="222222"/>
          <w:sz w:val="22"/>
          <w:szCs w:val="22"/>
          <w:shd w:val="clear" w:color="auto" w:fill="FFFFFF"/>
        </w:rPr>
        <w:t xml:space="preserve">Artículo </w:t>
      </w:r>
      <w:r w:rsidR="0085666E">
        <w:rPr>
          <w:rFonts w:ascii="Arial" w:hAnsi="Arial" w:cs="Arial"/>
          <w:color w:val="222222"/>
          <w:sz w:val="22"/>
          <w:szCs w:val="22"/>
          <w:shd w:val="clear" w:color="auto" w:fill="FFFFFF"/>
        </w:rPr>
        <w:t>10</w:t>
      </w:r>
      <w:r w:rsidRPr="00C67F85">
        <w:rPr>
          <w:rFonts w:ascii="Arial" w:hAnsi="Arial" w:cs="Arial"/>
          <w:color w:val="222222"/>
          <w:sz w:val="22"/>
          <w:szCs w:val="22"/>
          <w:shd w:val="clear" w:color="auto" w:fill="FFFFFF"/>
        </w:rPr>
        <w:t xml:space="preserve"> - SEGUIMIENTO DE LAS AYUDAS</w:t>
      </w:r>
    </w:p>
    <w:p w:rsidR="004C2FC8" w:rsidRDefault="004C2FC8" w:rsidP="004C2FC8">
      <w:pPr>
        <w:spacing w:line="360" w:lineRule="auto"/>
        <w:jc w:val="both"/>
        <w:rPr>
          <w:rFonts w:ascii="Arial" w:hAnsi="Arial" w:cs="Arial"/>
          <w:color w:val="222222"/>
          <w:sz w:val="22"/>
          <w:szCs w:val="22"/>
          <w:shd w:val="clear" w:color="auto" w:fill="FFFFFF"/>
        </w:rPr>
      </w:pPr>
    </w:p>
    <w:p w:rsidR="004C2FC8" w:rsidRDefault="00C67F85" w:rsidP="004C2FC8">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t>Será la T</w:t>
      </w:r>
      <w:r w:rsidR="0050790C">
        <w:rPr>
          <w:rFonts w:ascii="Arial" w:hAnsi="Arial" w:cs="Arial"/>
          <w:color w:val="222222"/>
          <w:sz w:val="22"/>
          <w:szCs w:val="22"/>
          <w:shd w:val="clear" w:color="auto" w:fill="FFFFFF"/>
        </w:rPr>
        <w:t xml:space="preserve">rabajadora </w:t>
      </w:r>
      <w:r w:rsidRPr="00C67F85">
        <w:rPr>
          <w:rFonts w:ascii="Arial" w:hAnsi="Arial" w:cs="Arial"/>
          <w:color w:val="222222"/>
          <w:sz w:val="22"/>
          <w:szCs w:val="22"/>
          <w:shd w:val="clear" w:color="auto" w:fill="FFFFFF"/>
        </w:rPr>
        <w:t>S</w:t>
      </w:r>
      <w:r w:rsidR="0050790C">
        <w:rPr>
          <w:rFonts w:ascii="Arial" w:hAnsi="Arial" w:cs="Arial"/>
          <w:color w:val="222222"/>
          <w:sz w:val="22"/>
          <w:szCs w:val="22"/>
          <w:shd w:val="clear" w:color="auto" w:fill="FFFFFF"/>
        </w:rPr>
        <w:t>ocial  de la UTS</w:t>
      </w:r>
      <w:r w:rsidRPr="00C67F85">
        <w:rPr>
          <w:rFonts w:ascii="Arial" w:hAnsi="Arial" w:cs="Arial"/>
          <w:color w:val="222222"/>
          <w:sz w:val="22"/>
          <w:szCs w:val="22"/>
          <w:shd w:val="clear" w:color="auto" w:fill="FFFFFF"/>
        </w:rPr>
        <w:t xml:space="preserve"> correspondiente quien haga el seguimiento de las situaciones de necesidad, del destino dado a la prestación, así como la valoración del nivel de cumplimiento por parte de los beneficiarios de las obligaciones establecidas.</w:t>
      </w:r>
      <w:r w:rsidRPr="00C67F85">
        <w:rPr>
          <w:rFonts w:ascii="Arial" w:hAnsi="Arial" w:cs="Arial"/>
          <w:color w:val="222222"/>
          <w:sz w:val="22"/>
          <w:szCs w:val="22"/>
        </w:rPr>
        <w:br/>
      </w:r>
      <w:r w:rsidRPr="00C67F85">
        <w:rPr>
          <w:rFonts w:ascii="Arial" w:hAnsi="Arial" w:cs="Arial"/>
          <w:color w:val="222222"/>
          <w:sz w:val="22"/>
          <w:szCs w:val="22"/>
        </w:rPr>
        <w:lastRenderedPageBreak/>
        <w:br/>
      </w:r>
      <w:r w:rsidRPr="00C67F85">
        <w:rPr>
          <w:rFonts w:ascii="Arial" w:hAnsi="Arial" w:cs="Arial"/>
          <w:color w:val="222222"/>
          <w:sz w:val="22"/>
          <w:szCs w:val="22"/>
          <w:shd w:val="clear" w:color="auto" w:fill="FFFFFF"/>
        </w:rPr>
        <w:t>Artículo 1</w:t>
      </w:r>
      <w:r w:rsidR="0085666E">
        <w:rPr>
          <w:rFonts w:ascii="Arial" w:hAnsi="Arial" w:cs="Arial"/>
          <w:color w:val="222222"/>
          <w:sz w:val="22"/>
          <w:szCs w:val="22"/>
          <w:shd w:val="clear" w:color="auto" w:fill="FFFFFF"/>
        </w:rPr>
        <w:t>1</w:t>
      </w:r>
      <w:r w:rsidRPr="00C67F85">
        <w:rPr>
          <w:rFonts w:ascii="Arial" w:hAnsi="Arial" w:cs="Arial"/>
          <w:color w:val="222222"/>
          <w:sz w:val="22"/>
          <w:szCs w:val="22"/>
          <w:shd w:val="clear" w:color="auto" w:fill="FFFFFF"/>
        </w:rPr>
        <w:t xml:space="preserve"> - DERECHOS DE LOS BENEFICIARIOS</w:t>
      </w:r>
    </w:p>
    <w:p w:rsidR="004C2FC8" w:rsidRDefault="004C2FC8" w:rsidP="004C2FC8">
      <w:pPr>
        <w:spacing w:line="360" w:lineRule="auto"/>
        <w:jc w:val="both"/>
        <w:rPr>
          <w:rFonts w:ascii="Arial" w:hAnsi="Arial" w:cs="Arial"/>
          <w:color w:val="222222"/>
          <w:sz w:val="22"/>
          <w:szCs w:val="22"/>
          <w:shd w:val="clear" w:color="auto" w:fill="FFFFFF"/>
        </w:rPr>
      </w:pPr>
    </w:p>
    <w:p w:rsidR="004C2FC8" w:rsidRDefault="00C67F85" w:rsidP="004C2FC8">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t>Los beneficiarios de estas ayudas técnicas tendrán los siguientes derechos:</w:t>
      </w:r>
      <w:r w:rsidRPr="00C67F85">
        <w:rPr>
          <w:rFonts w:ascii="Arial" w:hAnsi="Arial" w:cs="Arial"/>
          <w:color w:val="222222"/>
          <w:sz w:val="22"/>
          <w:szCs w:val="22"/>
        </w:rPr>
        <w:br/>
      </w:r>
      <w:r w:rsidRPr="00C67F85">
        <w:rPr>
          <w:rFonts w:ascii="Arial" w:hAnsi="Arial" w:cs="Arial"/>
          <w:color w:val="222222"/>
          <w:sz w:val="22"/>
          <w:szCs w:val="22"/>
        </w:rPr>
        <w:br/>
      </w:r>
      <w:r w:rsidRPr="00C67F85">
        <w:rPr>
          <w:rFonts w:ascii="Arial" w:hAnsi="Arial" w:cs="Arial"/>
          <w:color w:val="222222"/>
          <w:sz w:val="22"/>
          <w:szCs w:val="22"/>
          <w:shd w:val="clear" w:color="auto" w:fill="FFFFFF"/>
        </w:rPr>
        <w:t>a) Recibir en condiciones óptimas y en buen estado la ayuda técnica que se solicita.</w:t>
      </w:r>
      <w:r w:rsidRPr="00C67F85">
        <w:rPr>
          <w:rFonts w:ascii="Arial" w:hAnsi="Arial" w:cs="Arial"/>
          <w:color w:val="222222"/>
          <w:sz w:val="22"/>
          <w:szCs w:val="22"/>
        </w:rPr>
        <w:br/>
      </w:r>
      <w:r w:rsidRPr="00C67F85">
        <w:rPr>
          <w:rFonts w:ascii="Arial" w:hAnsi="Arial" w:cs="Arial"/>
          <w:color w:val="222222"/>
          <w:sz w:val="22"/>
          <w:szCs w:val="22"/>
          <w:shd w:val="clear" w:color="auto" w:fill="FFFFFF"/>
        </w:rPr>
        <w:t>b) Ser informados previamente de cualquier modificación en las condiciones del servicio.</w:t>
      </w:r>
      <w:r w:rsidRPr="00C67F85">
        <w:rPr>
          <w:rFonts w:ascii="Arial" w:hAnsi="Arial" w:cs="Arial"/>
          <w:color w:val="222222"/>
          <w:sz w:val="22"/>
          <w:szCs w:val="22"/>
        </w:rPr>
        <w:br/>
      </w:r>
      <w:r w:rsidRPr="00AB6DD1">
        <w:rPr>
          <w:rFonts w:ascii="Arial" w:hAnsi="Arial" w:cs="Arial"/>
          <w:sz w:val="22"/>
          <w:szCs w:val="22"/>
          <w:shd w:val="clear" w:color="auto" w:fill="FFFFFF"/>
        </w:rPr>
        <w:t>c) A la devolución de la fianza depositada al término del préstamo, siempre y cuando dicha devolución se realice en las mismas condiciones en las que se prestó.</w:t>
      </w:r>
      <w:r w:rsidRPr="00AB6DD1">
        <w:rPr>
          <w:rFonts w:ascii="Arial" w:hAnsi="Arial" w:cs="Arial"/>
          <w:sz w:val="22"/>
          <w:szCs w:val="22"/>
        </w:rPr>
        <w:br/>
      </w:r>
      <w:r w:rsidRPr="00C67F85">
        <w:rPr>
          <w:rFonts w:ascii="Arial" w:hAnsi="Arial" w:cs="Arial"/>
          <w:color w:val="222222"/>
          <w:sz w:val="22"/>
          <w:szCs w:val="22"/>
          <w:shd w:val="clear" w:color="auto" w:fill="FFFFFF"/>
        </w:rPr>
        <w:t>d) Recibir información sobre el manejo de la ayuda técnica.</w:t>
      </w:r>
      <w:r w:rsidRPr="00C67F85">
        <w:rPr>
          <w:rFonts w:ascii="Arial" w:hAnsi="Arial" w:cs="Arial"/>
          <w:color w:val="222222"/>
          <w:sz w:val="22"/>
          <w:szCs w:val="22"/>
        </w:rPr>
        <w:br/>
      </w:r>
    </w:p>
    <w:p w:rsidR="004C2FC8" w:rsidRDefault="00C67F85" w:rsidP="004C2FC8">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t>Artículo 1</w:t>
      </w:r>
      <w:r w:rsidR="0085666E">
        <w:rPr>
          <w:rFonts w:ascii="Arial" w:hAnsi="Arial" w:cs="Arial"/>
          <w:color w:val="222222"/>
          <w:sz w:val="22"/>
          <w:szCs w:val="22"/>
          <w:shd w:val="clear" w:color="auto" w:fill="FFFFFF"/>
        </w:rPr>
        <w:t>2</w:t>
      </w:r>
      <w:r w:rsidRPr="00C67F85">
        <w:rPr>
          <w:rFonts w:ascii="Arial" w:hAnsi="Arial" w:cs="Arial"/>
          <w:color w:val="222222"/>
          <w:sz w:val="22"/>
          <w:szCs w:val="22"/>
          <w:shd w:val="clear" w:color="auto" w:fill="FFFFFF"/>
        </w:rPr>
        <w:t xml:space="preserve"> -OBLIGACIONES DE LOS BENEFICIARIOS</w:t>
      </w:r>
    </w:p>
    <w:p w:rsidR="00432254" w:rsidRDefault="00432254" w:rsidP="004C2FC8">
      <w:pPr>
        <w:spacing w:line="360" w:lineRule="auto"/>
        <w:jc w:val="both"/>
        <w:rPr>
          <w:rFonts w:ascii="Arial" w:hAnsi="Arial" w:cs="Arial"/>
          <w:color w:val="222222"/>
          <w:sz w:val="22"/>
          <w:szCs w:val="22"/>
          <w:shd w:val="clear" w:color="auto" w:fill="FFFFFF"/>
        </w:rPr>
      </w:pPr>
    </w:p>
    <w:p w:rsidR="00432254" w:rsidRDefault="00C67F85" w:rsidP="004C2FC8">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t>Los beneficiarios de las ayudas estarán obligados:</w:t>
      </w:r>
    </w:p>
    <w:p w:rsidR="004C2FC8" w:rsidRDefault="00C67F85" w:rsidP="004C2FC8">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t>a) A destinar la prestación a la finalidad para la que se otorga.</w:t>
      </w:r>
    </w:p>
    <w:p w:rsidR="000803EA" w:rsidRPr="004C2FC8" w:rsidRDefault="00C67F85" w:rsidP="004C2FC8">
      <w:pPr>
        <w:spacing w:line="360" w:lineRule="auto"/>
        <w:jc w:val="both"/>
        <w:rPr>
          <w:rFonts w:ascii="Arial" w:hAnsi="Arial" w:cs="Arial"/>
          <w:sz w:val="22"/>
          <w:szCs w:val="22"/>
          <w:shd w:val="clear" w:color="auto" w:fill="FFFFFF"/>
        </w:rPr>
      </w:pPr>
      <w:r w:rsidRPr="00C67F85">
        <w:rPr>
          <w:rFonts w:ascii="Arial" w:hAnsi="Arial" w:cs="Arial"/>
          <w:color w:val="222222"/>
          <w:sz w:val="22"/>
          <w:szCs w:val="22"/>
          <w:shd w:val="clear" w:color="auto" w:fill="FFFFFF"/>
        </w:rPr>
        <w:t>b) La ayuda técnica deberá ser destinada exclusivamente al beneficiario, sin que pueda ser arrendada o cedida a terceros.</w:t>
      </w:r>
    </w:p>
    <w:p w:rsidR="004C2FC8" w:rsidRDefault="00C67F85" w:rsidP="004C2FC8">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t>c) A permitir y facilitar la labor de los trabajadores sociales, para verificar su situación de dependencia y familiar.</w:t>
      </w:r>
    </w:p>
    <w:p w:rsidR="00DF1929" w:rsidRDefault="00C67F85" w:rsidP="004C2FC8">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t>d) A informar a la T</w:t>
      </w:r>
      <w:r w:rsidR="0050790C">
        <w:rPr>
          <w:rFonts w:ascii="Arial" w:hAnsi="Arial" w:cs="Arial"/>
          <w:color w:val="222222"/>
          <w:sz w:val="22"/>
          <w:szCs w:val="22"/>
          <w:shd w:val="clear" w:color="auto" w:fill="FFFFFF"/>
        </w:rPr>
        <w:t xml:space="preserve">rabajadora </w:t>
      </w:r>
      <w:r w:rsidRPr="00C67F85">
        <w:rPr>
          <w:rFonts w:ascii="Arial" w:hAnsi="Arial" w:cs="Arial"/>
          <w:color w:val="222222"/>
          <w:sz w:val="22"/>
          <w:szCs w:val="22"/>
          <w:shd w:val="clear" w:color="auto" w:fill="FFFFFF"/>
        </w:rPr>
        <w:t>S</w:t>
      </w:r>
      <w:r w:rsidR="0050790C">
        <w:rPr>
          <w:rFonts w:ascii="Arial" w:hAnsi="Arial" w:cs="Arial"/>
          <w:color w:val="222222"/>
          <w:sz w:val="22"/>
          <w:szCs w:val="22"/>
          <w:shd w:val="clear" w:color="auto" w:fill="FFFFFF"/>
        </w:rPr>
        <w:t>ocial</w:t>
      </w:r>
      <w:r w:rsidRPr="00C67F85">
        <w:rPr>
          <w:rFonts w:ascii="Arial" w:hAnsi="Arial" w:cs="Arial"/>
          <w:color w:val="222222"/>
          <w:sz w:val="22"/>
          <w:szCs w:val="22"/>
          <w:shd w:val="clear" w:color="auto" w:fill="FFFFFF"/>
        </w:rPr>
        <w:t xml:space="preserve"> de los posibles cambios o variaciones que se den en la situación personal y/o familiar del beneficiario.</w:t>
      </w:r>
      <w:r w:rsidR="00DF1929">
        <w:rPr>
          <w:rFonts w:ascii="Arial" w:hAnsi="Arial" w:cs="Arial"/>
          <w:color w:val="222222"/>
          <w:sz w:val="22"/>
          <w:szCs w:val="22"/>
          <w:shd w:val="clear" w:color="auto" w:fill="FFFFFF"/>
        </w:rPr>
        <w:t xml:space="preserve"> E</w:t>
      </w:r>
      <w:r w:rsidRPr="00C67F85">
        <w:rPr>
          <w:rFonts w:ascii="Arial" w:hAnsi="Arial" w:cs="Arial"/>
          <w:color w:val="222222"/>
          <w:sz w:val="22"/>
          <w:szCs w:val="22"/>
          <w:shd w:val="clear" w:color="auto" w:fill="FFFFFF"/>
        </w:rPr>
        <w:t>n el caso de que éste se ausente por un tiempo superior a un mes fuera de la Comarca (a excepción de hospitalizaciones), estará obligado a devolver la Ayuda Técnica prestada.</w:t>
      </w:r>
      <w:r w:rsidRPr="00C67F85">
        <w:rPr>
          <w:rFonts w:ascii="Arial" w:hAnsi="Arial" w:cs="Arial"/>
          <w:color w:val="222222"/>
          <w:sz w:val="22"/>
          <w:szCs w:val="22"/>
        </w:rPr>
        <w:br/>
      </w:r>
      <w:r w:rsidRPr="00C67F85">
        <w:rPr>
          <w:rFonts w:ascii="Arial" w:hAnsi="Arial" w:cs="Arial"/>
          <w:color w:val="222222"/>
          <w:sz w:val="22"/>
          <w:szCs w:val="22"/>
          <w:shd w:val="clear" w:color="auto" w:fill="FFFFFF"/>
        </w:rPr>
        <w:t>e) El beneficiario se compromete a recibir la ayuda cuando ésta se le conceda y a devolver la ayuda t</w:t>
      </w:r>
      <w:r w:rsidR="00D12E85">
        <w:rPr>
          <w:rFonts w:ascii="Arial" w:hAnsi="Arial" w:cs="Arial"/>
          <w:color w:val="222222"/>
          <w:sz w:val="22"/>
          <w:szCs w:val="22"/>
          <w:shd w:val="clear" w:color="auto" w:fill="FFFFFF"/>
        </w:rPr>
        <w:t>écnica una vez finalizado el plazo de prestación</w:t>
      </w:r>
      <w:r w:rsidRPr="00C67F85">
        <w:rPr>
          <w:rFonts w:ascii="Arial" w:hAnsi="Arial" w:cs="Arial"/>
          <w:color w:val="222222"/>
          <w:sz w:val="22"/>
          <w:szCs w:val="22"/>
          <w:shd w:val="clear" w:color="auto" w:fill="FFFFFF"/>
        </w:rPr>
        <w:t>, en el lugar que se le indique.</w:t>
      </w:r>
      <w:r w:rsidRPr="00C67F85">
        <w:rPr>
          <w:rFonts w:ascii="Arial" w:hAnsi="Arial" w:cs="Arial"/>
          <w:color w:val="222222"/>
          <w:sz w:val="22"/>
          <w:szCs w:val="22"/>
        </w:rPr>
        <w:br/>
      </w:r>
      <w:r w:rsidRPr="00C67F85">
        <w:rPr>
          <w:rFonts w:ascii="Arial" w:hAnsi="Arial" w:cs="Arial"/>
          <w:color w:val="222222"/>
          <w:sz w:val="22"/>
          <w:szCs w:val="22"/>
          <w:shd w:val="clear" w:color="auto" w:fill="FFFFFF"/>
        </w:rPr>
        <w:t>f) A abonar en tiempo y forma la fianza correspondiente, con arreglo a la siguiente tabla:</w:t>
      </w:r>
    </w:p>
    <w:p w:rsidR="00DF1929" w:rsidRPr="00DF1929" w:rsidRDefault="0050790C" w:rsidP="00DF1929">
      <w:pPr>
        <w:pStyle w:val="Prrafodelista"/>
        <w:numPr>
          <w:ilvl w:val="0"/>
          <w:numId w:val="4"/>
        </w:numPr>
        <w:spacing w:line="360" w:lineRule="auto"/>
        <w:jc w:val="both"/>
        <w:rPr>
          <w:rFonts w:ascii="Arial" w:hAnsi="Arial" w:cs="Arial"/>
          <w:color w:val="222222"/>
          <w:sz w:val="22"/>
          <w:szCs w:val="22"/>
          <w:shd w:val="clear" w:color="auto" w:fill="FFFFFF"/>
        </w:rPr>
      </w:pPr>
      <w:r w:rsidRPr="00DF1929">
        <w:rPr>
          <w:rFonts w:ascii="Arial" w:hAnsi="Arial" w:cs="Arial"/>
          <w:color w:val="222222"/>
          <w:sz w:val="22"/>
          <w:szCs w:val="22"/>
          <w:shd w:val="clear" w:color="auto" w:fill="FFFFFF"/>
        </w:rPr>
        <w:t xml:space="preserve">Cama articulada: </w:t>
      </w:r>
      <w:r w:rsidR="00010500" w:rsidRPr="00DF1929">
        <w:rPr>
          <w:rFonts w:ascii="Arial" w:hAnsi="Arial" w:cs="Arial"/>
          <w:color w:val="222222"/>
          <w:sz w:val="22"/>
          <w:szCs w:val="22"/>
          <w:shd w:val="clear" w:color="auto" w:fill="FFFFFF"/>
        </w:rPr>
        <w:t>2</w:t>
      </w:r>
      <w:r w:rsidR="00C67F85" w:rsidRPr="00DF1929">
        <w:rPr>
          <w:rFonts w:ascii="Arial" w:hAnsi="Arial" w:cs="Arial"/>
          <w:color w:val="222222"/>
          <w:sz w:val="22"/>
          <w:szCs w:val="22"/>
          <w:shd w:val="clear" w:color="auto" w:fill="FFFFFF"/>
        </w:rPr>
        <w:t>0 euros.</w:t>
      </w:r>
    </w:p>
    <w:p w:rsidR="00DF1929" w:rsidRPr="00DF1929" w:rsidRDefault="00242D57" w:rsidP="00DF1929">
      <w:pPr>
        <w:pStyle w:val="Prrafodelista"/>
        <w:numPr>
          <w:ilvl w:val="0"/>
          <w:numId w:val="4"/>
        </w:numPr>
        <w:spacing w:line="360" w:lineRule="auto"/>
        <w:jc w:val="both"/>
        <w:rPr>
          <w:rFonts w:ascii="Arial" w:hAnsi="Arial" w:cs="Arial"/>
          <w:color w:val="222222"/>
          <w:sz w:val="22"/>
          <w:szCs w:val="22"/>
          <w:shd w:val="clear" w:color="auto" w:fill="FFFFFF"/>
        </w:rPr>
      </w:pPr>
      <w:r w:rsidRPr="00DF1929">
        <w:rPr>
          <w:rFonts w:ascii="Arial" w:hAnsi="Arial" w:cs="Arial"/>
          <w:color w:val="222222"/>
          <w:sz w:val="22"/>
          <w:szCs w:val="22"/>
          <w:shd w:val="clear" w:color="auto" w:fill="FFFFFF"/>
        </w:rPr>
        <w:t>Colchón anti</w:t>
      </w:r>
      <w:r w:rsidR="00BF5998">
        <w:rPr>
          <w:rFonts w:ascii="Arial" w:hAnsi="Arial" w:cs="Arial"/>
          <w:color w:val="222222"/>
          <w:sz w:val="22"/>
          <w:szCs w:val="22"/>
          <w:shd w:val="clear" w:color="auto" w:fill="FFFFFF"/>
        </w:rPr>
        <w:t>-</w:t>
      </w:r>
      <w:r w:rsidR="00010500" w:rsidRPr="00DF1929">
        <w:rPr>
          <w:rFonts w:ascii="Arial" w:hAnsi="Arial" w:cs="Arial"/>
          <w:color w:val="222222"/>
          <w:sz w:val="22"/>
          <w:szCs w:val="22"/>
          <w:shd w:val="clear" w:color="auto" w:fill="FFFFFF"/>
        </w:rPr>
        <w:t>escaras: 2</w:t>
      </w:r>
      <w:r w:rsidR="00C67F85" w:rsidRPr="00DF1929">
        <w:rPr>
          <w:rFonts w:ascii="Arial" w:hAnsi="Arial" w:cs="Arial"/>
          <w:color w:val="222222"/>
          <w:sz w:val="22"/>
          <w:szCs w:val="22"/>
          <w:shd w:val="clear" w:color="auto" w:fill="FFFFFF"/>
        </w:rPr>
        <w:t>0 euros.</w:t>
      </w:r>
    </w:p>
    <w:p w:rsidR="00B802A2" w:rsidRDefault="0050790C" w:rsidP="00DF1929">
      <w:pPr>
        <w:pStyle w:val="Prrafodelista"/>
        <w:numPr>
          <w:ilvl w:val="0"/>
          <w:numId w:val="4"/>
        </w:numPr>
        <w:spacing w:line="360" w:lineRule="auto"/>
        <w:jc w:val="both"/>
        <w:rPr>
          <w:rFonts w:ascii="Arial" w:hAnsi="Arial" w:cs="Arial"/>
          <w:color w:val="222222"/>
          <w:sz w:val="22"/>
          <w:szCs w:val="22"/>
          <w:shd w:val="clear" w:color="auto" w:fill="FFFFFF"/>
        </w:rPr>
      </w:pPr>
      <w:r w:rsidRPr="00DF1929">
        <w:rPr>
          <w:rFonts w:ascii="Arial" w:hAnsi="Arial" w:cs="Arial"/>
          <w:color w:val="222222"/>
          <w:sz w:val="22"/>
          <w:szCs w:val="22"/>
          <w:shd w:val="clear" w:color="auto" w:fill="FFFFFF"/>
        </w:rPr>
        <w:t>G</w:t>
      </w:r>
      <w:r w:rsidR="00D12E85">
        <w:rPr>
          <w:rFonts w:ascii="Arial" w:hAnsi="Arial" w:cs="Arial"/>
          <w:color w:val="222222"/>
          <w:sz w:val="22"/>
          <w:szCs w:val="22"/>
          <w:shd w:val="clear" w:color="auto" w:fill="FFFFFF"/>
        </w:rPr>
        <w:t>rúa: 100</w:t>
      </w:r>
      <w:r w:rsidR="00C67F85" w:rsidRPr="00DF1929">
        <w:rPr>
          <w:rFonts w:ascii="Arial" w:hAnsi="Arial" w:cs="Arial"/>
          <w:color w:val="222222"/>
          <w:sz w:val="22"/>
          <w:szCs w:val="22"/>
          <w:shd w:val="clear" w:color="auto" w:fill="FFFFFF"/>
        </w:rPr>
        <w:t xml:space="preserve"> euros.</w:t>
      </w:r>
    </w:p>
    <w:p w:rsidR="00010500" w:rsidRPr="00270E32" w:rsidRDefault="00C67F85" w:rsidP="00270E32">
      <w:pPr>
        <w:spacing w:line="360" w:lineRule="auto"/>
        <w:ind w:left="360"/>
        <w:jc w:val="both"/>
        <w:rPr>
          <w:rFonts w:ascii="Arial" w:hAnsi="Arial" w:cs="Arial"/>
          <w:color w:val="222222"/>
          <w:sz w:val="22"/>
          <w:szCs w:val="22"/>
          <w:shd w:val="clear" w:color="auto" w:fill="FFFFFF"/>
        </w:rPr>
      </w:pPr>
      <w:r w:rsidRPr="00270E32">
        <w:rPr>
          <w:rFonts w:ascii="Arial" w:hAnsi="Arial" w:cs="Arial"/>
          <w:color w:val="222222"/>
          <w:sz w:val="22"/>
          <w:szCs w:val="22"/>
          <w:shd w:val="clear" w:color="auto" w:fill="FFFFFF"/>
        </w:rPr>
        <w:t xml:space="preserve">- </w:t>
      </w:r>
      <w:r w:rsidR="00270E32">
        <w:rPr>
          <w:rFonts w:ascii="Arial" w:hAnsi="Arial" w:cs="Arial"/>
          <w:color w:val="222222"/>
          <w:sz w:val="22"/>
          <w:szCs w:val="22"/>
          <w:shd w:val="clear" w:color="auto" w:fill="FFFFFF"/>
        </w:rPr>
        <w:t xml:space="preserve">    </w:t>
      </w:r>
      <w:r w:rsidRPr="00270E32">
        <w:rPr>
          <w:rFonts w:ascii="Arial" w:hAnsi="Arial" w:cs="Arial"/>
          <w:color w:val="222222"/>
          <w:sz w:val="22"/>
          <w:szCs w:val="22"/>
          <w:shd w:val="clear" w:color="auto" w:fill="FFFFFF"/>
        </w:rPr>
        <w:t>Andador: 20 euros.</w:t>
      </w:r>
    </w:p>
    <w:p w:rsidR="006D543B" w:rsidRPr="00DF1929" w:rsidRDefault="00D12E85" w:rsidP="00DF1929">
      <w:pPr>
        <w:pStyle w:val="Prrafodelista"/>
        <w:numPr>
          <w:ilvl w:val="0"/>
          <w:numId w:val="4"/>
        </w:numPr>
        <w:spacing w:line="360" w:lineRule="auto"/>
        <w:rPr>
          <w:rFonts w:ascii="Arial" w:hAnsi="Arial" w:cs="Arial"/>
          <w:color w:val="222222"/>
          <w:sz w:val="22"/>
          <w:szCs w:val="22"/>
          <w:shd w:val="clear" w:color="auto" w:fill="FFFFFF"/>
        </w:rPr>
      </w:pPr>
      <w:r>
        <w:rPr>
          <w:rFonts w:ascii="Arial" w:hAnsi="Arial" w:cs="Arial"/>
          <w:color w:val="222222"/>
          <w:sz w:val="22"/>
          <w:szCs w:val="22"/>
          <w:shd w:val="clear" w:color="auto" w:fill="FFFFFF"/>
        </w:rPr>
        <w:t>Silla de ruedas: 6</w:t>
      </w:r>
      <w:r w:rsidR="00010500" w:rsidRPr="00DF1929">
        <w:rPr>
          <w:rFonts w:ascii="Arial" w:hAnsi="Arial" w:cs="Arial"/>
          <w:color w:val="222222"/>
          <w:sz w:val="22"/>
          <w:szCs w:val="22"/>
          <w:shd w:val="clear" w:color="auto" w:fill="FFFFFF"/>
        </w:rPr>
        <w:t>0 euros</w:t>
      </w:r>
      <w:r w:rsidR="006D543B" w:rsidRPr="00DF1929">
        <w:rPr>
          <w:rFonts w:ascii="Arial" w:hAnsi="Arial" w:cs="Arial"/>
          <w:color w:val="222222"/>
          <w:sz w:val="22"/>
          <w:szCs w:val="22"/>
          <w:shd w:val="clear" w:color="auto" w:fill="FFFFFF"/>
        </w:rPr>
        <w:t>.</w:t>
      </w:r>
    </w:p>
    <w:p w:rsidR="006D543B" w:rsidRPr="00DF1929" w:rsidRDefault="006D543B" w:rsidP="00DF1929">
      <w:pPr>
        <w:pStyle w:val="Prrafodelista"/>
        <w:numPr>
          <w:ilvl w:val="0"/>
          <w:numId w:val="4"/>
        </w:numPr>
        <w:spacing w:line="360" w:lineRule="auto"/>
        <w:rPr>
          <w:rFonts w:ascii="Arial" w:hAnsi="Arial" w:cs="Arial"/>
          <w:color w:val="222222"/>
          <w:sz w:val="22"/>
          <w:szCs w:val="22"/>
          <w:shd w:val="clear" w:color="auto" w:fill="FFFFFF"/>
        </w:rPr>
      </w:pPr>
      <w:r w:rsidRPr="00DF1929">
        <w:rPr>
          <w:rFonts w:ascii="Arial" w:hAnsi="Arial" w:cs="Arial"/>
          <w:color w:val="222222"/>
          <w:sz w:val="22"/>
          <w:szCs w:val="22"/>
          <w:shd w:val="clear" w:color="auto" w:fill="FFFFFF"/>
        </w:rPr>
        <w:t>Muletas: 5 euros.</w:t>
      </w:r>
    </w:p>
    <w:p w:rsidR="006D543B" w:rsidRPr="006D543B" w:rsidRDefault="006D543B" w:rsidP="006D543B">
      <w:pPr>
        <w:spacing w:line="360" w:lineRule="auto"/>
        <w:rPr>
          <w:rFonts w:ascii="Arial" w:hAnsi="Arial" w:cs="Arial"/>
          <w:color w:val="222222"/>
          <w:sz w:val="22"/>
          <w:szCs w:val="22"/>
          <w:shd w:val="clear" w:color="auto" w:fill="FFFFFF"/>
        </w:rPr>
      </w:pPr>
    </w:p>
    <w:p w:rsidR="00A72E7E" w:rsidRDefault="00C67F85" w:rsidP="00DF1929">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lastRenderedPageBreak/>
        <w:t>En caso de que en el momento de devolución del material éste no esté en buenas condiciones por mal uso o negligencia,</w:t>
      </w:r>
      <w:r w:rsidR="00BE0BF7">
        <w:rPr>
          <w:rFonts w:ascii="Arial" w:hAnsi="Arial" w:cs="Arial"/>
          <w:color w:val="222222"/>
          <w:sz w:val="22"/>
          <w:szCs w:val="22"/>
          <w:shd w:val="clear" w:color="auto" w:fill="FFFFFF"/>
        </w:rPr>
        <w:t xml:space="preserve"> o por no haber realizado el mantenimiento necesario, </w:t>
      </w:r>
      <w:r w:rsidRPr="00C67F85">
        <w:rPr>
          <w:rFonts w:ascii="Arial" w:hAnsi="Arial" w:cs="Arial"/>
          <w:color w:val="222222"/>
          <w:sz w:val="22"/>
          <w:szCs w:val="22"/>
          <w:shd w:val="clear" w:color="auto" w:fill="FFFFFF"/>
        </w:rPr>
        <w:t xml:space="preserve"> el coste de reparación</w:t>
      </w:r>
      <w:r w:rsidR="00BE0BF7">
        <w:rPr>
          <w:rFonts w:ascii="Arial" w:hAnsi="Arial" w:cs="Arial"/>
          <w:color w:val="222222"/>
          <w:sz w:val="22"/>
          <w:szCs w:val="22"/>
          <w:shd w:val="clear" w:color="auto" w:fill="FFFFFF"/>
        </w:rPr>
        <w:t>,</w:t>
      </w:r>
      <w:r w:rsidRPr="00C67F85">
        <w:rPr>
          <w:rFonts w:ascii="Arial" w:hAnsi="Arial" w:cs="Arial"/>
          <w:color w:val="222222"/>
          <w:sz w:val="22"/>
          <w:szCs w:val="22"/>
          <w:shd w:val="clear" w:color="auto" w:fill="FFFFFF"/>
        </w:rPr>
        <w:t xml:space="preserve"> reposición </w:t>
      </w:r>
      <w:r w:rsidR="00BE0BF7">
        <w:rPr>
          <w:rFonts w:ascii="Arial" w:hAnsi="Arial" w:cs="Arial"/>
          <w:color w:val="222222"/>
          <w:sz w:val="22"/>
          <w:szCs w:val="22"/>
          <w:shd w:val="clear" w:color="auto" w:fill="FFFFFF"/>
        </w:rPr>
        <w:t xml:space="preserve">o puesta en uso, </w:t>
      </w:r>
      <w:r w:rsidRPr="00C67F85">
        <w:rPr>
          <w:rFonts w:ascii="Arial" w:hAnsi="Arial" w:cs="Arial"/>
          <w:color w:val="222222"/>
          <w:sz w:val="22"/>
          <w:szCs w:val="22"/>
          <w:shd w:val="clear" w:color="auto" w:fill="FFFFFF"/>
        </w:rPr>
        <w:t>se detraerá de la fianza depositada, debiendo abonar el usuario la diferencia en caso de resultar esta fianza insuficiente para hacer frente al coste de la reparación o reposición.</w:t>
      </w:r>
      <w:r w:rsidRPr="00C67F85">
        <w:rPr>
          <w:rFonts w:ascii="Arial" w:hAnsi="Arial" w:cs="Arial"/>
          <w:color w:val="222222"/>
          <w:sz w:val="22"/>
          <w:szCs w:val="22"/>
        </w:rPr>
        <w:br/>
      </w:r>
      <w:r w:rsidRPr="00C67F85">
        <w:rPr>
          <w:rFonts w:ascii="Arial" w:hAnsi="Arial" w:cs="Arial"/>
          <w:color w:val="222222"/>
          <w:sz w:val="22"/>
          <w:szCs w:val="22"/>
          <w:shd w:val="clear" w:color="auto" w:fill="FFFFFF"/>
        </w:rPr>
        <w:t>A través del personal de la comarca se supervisará el estado de la ayuda técnica en el momento de su devolución.</w:t>
      </w:r>
    </w:p>
    <w:p w:rsidR="000803EA" w:rsidRDefault="00A72E7E" w:rsidP="00162DE9">
      <w:pPr>
        <w:spacing w:line="360" w:lineRule="auto"/>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 </w:t>
      </w:r>
    </w:p>
    <w:p w:rsidR="0085666E" w:rsidRDefault="0085666E" w:rsidP="00DF1929">
      <w:pPr>
        <w:spacing w:line="360" w:lineRule="auto"/>
        <w:jc w:val="both"/>
        <w:rPr>
          <w:rFonts w:ascii="Arial" w:hAnsi="Arial" w:cs="Arial"/>
          <w:color w:val="222222"/>
          <w:sz w:val="22"/>
          <w:szCs w:val="22"/>
          <w:shd w:val="clear" w:color="auto" w:fill="FFFFFF"/>
        </w:rPr>
      </w:pPr>
      <w:r>
        <w:rPr>
          <w:rFonts w:ascii="Arial" w:hAnsi="Arial" w:cs="Arial"/>
          <w:color w:val="222222"/>
          <w:sz w:val="22"/>
          <w:szCs w:val="22"/>
          <w:shd w:val="clear" w:color="auto" w:fill="FFFFFF"/>
        </w:rPr>
        <w:t>g) El transporte y recogida de material</w:t>
      </w:r>
      <w:r w:rsidR="00D34001">
        <w:rPr>
          <w:rFonts w:ascii="Arial" w:hAnsi="Arial" w:cs="Arial"/>
          <w:color w:val="222222"/>
          <w:sz w:val="22"/>
          <w:szCs w:val="22"/>
          <w:shd w:val="clear" w:color="auto" w:fill="FFFFFF"/>
        </w:rPr>
        <w:t xml:space="preserve">, así como el mantenimiento que sea necesario, </w:t>
      </w:r>
      <w:r>
        <w:rPr>
          <w:rFonts w:ascii="Arial" w:hAnsi="Arial" w:cs="Arial"/>
          <w:color w:val="222222"/>
          <w:sz w:val="22"/>
          <w:szCs w:val="22"/>
          <w:shd w:val="clear" w:color="auto" w:fill="FFFFFF"/>
        </w:rPr>
        <w:t xml:space="preserve"> será por cuenta del usuario </w:t>
      </w:r>
      <w:r w:rsidR="00425B8D">
        <w:rPr>
          <w:rFonts w:ascii="Arial" w:hAnsi="Arial" w:cs="Arial"/>
          <w:color w:val="222222"/>
          <w:sz w:val="22"/>
          <w:szCs w:val="22"/>
          <w:shd w:val="clear" w:color="auto" w:fill="FFFFFF"/>
        </w:rPr>
        <w:t xml:space="preserve">y a </w:t>
      </w:r>
      <w:r w:rsidR="00D34001">
        <w:rPr>
          <w:rFonts w:ascii="Arial" w:hAnsi="Arial" w:cs="Arial"/>
          <w:color w:val="222222"/>
          <w:sz w:val="22"/>
          <w:szCs w:val="22"/>
          <w:shd w:val="clear" w:color="auto" w:fill="FFFFFF"/>
        </w:rPr>
        <w:t>su cargo</w:t>
      </w:r>
      <w:r w:rsidR="00425B8D">
        <w:rPr>
          <w:rFonts w:ascii="Arial" w:hAnsi="Arial" w:cs="Arial"/>
          <w:color w:val="222222"/>
          <w:sz w:val="22"/>
          <w:szCs w:val="22"/>
          <w:shd w:val="clear" w:color="auto" w:fill="FFFFFF"/>
        </w:rPr>
        <w:t>.</w:t>
      </w:r>
    </w:p>
    <w:p w:rsidR="00425B8D" w:rsidRDefault="00425B8D" w:rsidP="00162DE9">
      <w:pPr>
        <w:spacing w:line="360" w:lineRule="auto"/>
        <w:rPr>
          <w:rFonts w:ascii="Arial" w:hAnsi="Arial" w:cs="Arial"/>
          <w:color w:val="222222"/>
          <w:sz w:val="22"/>
          <w:szCs w:val="22"/>
          <w:shd w:val="clear" w:color="auto" w:fill="FFFFFF"/>
        </w:rPr>
      </w:pPr>
    </w:p>
    <w:p w:rsidR="00DF1929" w:rsidRDefault="00C67F85" w:rsidP="00DF1929">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t>Artículo 1</w:t>
      </w:r>
      <w:r w:rsidR="0085666E">
        <w:rPr>
          <w:rFonts w:ascii="Arial" w:hAnsi="Arial" w:cs="Arial"/>
          <w:color w:val="222222"/>
          <w:sz w:val="22"/>
          <w:szCs w:val="22"/>
          <w:shd w:val="clear" w:color="auto" w:fill="FFFFFF"/>
        </w:rPr>
        <w:t>3</w:t>
      </w:r>
      <w:r w:rsidRPr="00C67F85">
        <w:rPr>
          <w:rFonts w:ascii="Arial" w:hAnsi="Arial" w:cs="Arial"/>
          <w:color w:val="222222"/>
          <w:sz w:val="22"/>
          <w:szCs w:val="22"/>
          <w:shd w:val="clear" w:color="auto" w:fill="FFFFFF"/>
        </w:rPr>
        <w:t xml:space="preserve"> -REGIMEN DE LAS INCOMPATIBILIDADES</w:t>
      </w:r>
    </w:p>
    <w:p w:rsidR="008E1ECE" w:rsidRDefault="008E1ECE" w:rsidP="00DF1929">
      <w:pPr>
        <w:spacing w:line="360" w:lineRule="auto"/>
        <w:jc w:val="both"/>
        <w:rPr>
          <w:rFonts w:ascii="Arial" w:hAnsi="Arial" w:cs="Arial"/>
          <w:color w:val="222222"/>
          <w:sz w:val="22"/>
          <w:szCs w:val="22"/>
          <w:shd w:val="clear" w:color="auto" w:fill="FFFFFF"/>
        </w:rPr>
      </w:pPr>
    </w:p>
    <w:p w:rsidR="00DF1929" w:rsidRDefault="00C67F85" w:rsidP="00DF1929">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t>a) Nadie podrá ser beneficiario simultáneamente de más de una prestación para la misma finalidad cualquiera que sea el otorgante.</w:t>
      </w:r>
    </w:p>
    <w:p w:rsidR="00DF1929" w:rsidRDefault="00C67F85" w:rsidP="00DF1929">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t xml:space="preserve">b) En general será compatible el disfrute por el mismo beneficiario de varias ayudas técnicas, y la utilización por </w:t>
      </w:r>
      <w:r w:rsidR="0007159A">
        <w:rPr>
          <w:rFonts w:ascii="Arial" w:hAnsi="Arial" w:cs="Arial"/>
          <w:color w:val="222222"/>
          <w:sz w:val="22"/>
          <w:szCs w:val="22"/>
          <w:shd w:val="clear" w:color="auto" w:fill="FFFFFF"/>
        </w:rPr>
        <w:t>é</w:t>
      </w:r>
      <w:r w:rsidRPr="00C67F85">
        <w:rPr>
          <w:rFonts w:ascii="Arial" w:hAnsi="Arial" w:cs="Arial"/>
          <w:color w:val="222222"/>
          <w:sz w:val="22"/>
          <w:szCs w:val="22"/>
          <w:shd w:val="clear" w:color="auto" w:fill="FFFFFF"/>
        </w:rPr>
        <w:t xml:space="preserve">ste, cuando tengan distinta </w:t>
      </w:r>
      <w:r w:rsidR="0007159A">
        <w:rPr>
          <w:rFonts w:ascii="Arial" w:hAnsi="Arial" w:cs="Arial"/>
          <w:color w:val="222222"/>
          <w:sz w:val="22"/>
          <w:szCs w:val="22"/>
          <w:shd w:val="clear" w:color="auto" w:fill="FFFFFF"/>
        </w:rPr>
        <w:t>finalidad</w:t>
      </w:r>
      <w:r w:rsidRPr="00C67F85">
        <w:rPr>
          <w:rFonts w:ascii="Arial" w:hAnsi="Arial" w:cs="Arial"/>
          <w:color w:val="222222"/>
          <w:sz w:val="22"/>
          <w:szCs w:val="22"/>
          <w:shd w:val="clear" w:color="auto" w:fill="FFFFFF"/>
        </w:rPr>
        <w:t xml:space="preserve"> y atiendan diferentes necesidades</w:t>
      </w:r>
      <w:r w:rsidR="0007159A">
        <w:rPr>
          <w:rFonts w:ascii="Arial" w:hAnsi="Arial" w:cs="Arial"/>
          <w:color w:val="222222"/>
          <w:sz w:val="22"/>
          <w:szCs w:val="22"/>
          <w:shd w:val="clear" w:color="auto" w:fill="FFFFFF"/>
        </w:rPr>
        <w:t>.</w:t>
      </w:r>
    </w:p>
    <w:p w:rsidR="00DF1929" w:rsidRDefault="00DF1929" w:rsidP="00DF1929">
      <w:pPr>
        <w:spacing w:line="360" w:lineRule="auto"/>
        <w:jc w:val="both"/>
        <w:rPr>
          <w:rFonts w:ascii="Arial" w:hAnsi="Arial" w:cs="Arial"/>
          <w:color w:val="222222"/>
          <w:sz w:val="22"/>
          <w:szCs w:val="22"/>
          <w:shd w:val="clear" w:color="auto" w:fill="FFFFFF"/>
        </w:rPr>
      </w:pPr>
    </w:p>
    <w:p w:rsidR="00DF1929" w:rsidRDefault="00C67F85" w:rsidP="00DF1929">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t>DISPOSICIONES FINALES</w:t>
      </w:r>
    </w:p>
    <w:p w:rsidR="00DF1929" w:rsidRDefault="00DF1929" w:rsidP="00DF1929">
      <w:pPr>
        <w:spacing w:line="360" w:lineRule="auto"/>
        <w:jc w:val="both"/>
        <w:rPr>
          <w:rFonts w:ascii="Arial" w:hAnsi="Arial" w:cs="Arial"/>
          <w:color w:val="222222"/>
          <w:sz w:val="22"/>
          <w:szCs w:val="22"/>
          <w:shd w:val="clear" w:color="auto" w:fill="FFFFFF"/>
        </w:rPr>
      </w:pPr>
    </w:p>
    <w:p w:rsidR="00DF1929" w:rsidRDefault="00C67F85" w:rsidP="00DF1929">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t xml:space="preserve">Primera. - Se faculta al presidente </w:t>
      </w:r>
      <w:r w:rsidR="0050790C">
        <w:rPr>
          <w:rFonts w:ascii="Arial" w:hAnsi="Arial" w:cs="Arial"/>
          <w:color w:val="222222"/>
          <w:sz w:val="22"/>
          <w:szCs w:val="22"/>
          <w:shd w:val="clear" w:color="auto" w:fill="FFFFFF"/>
        </w:rPr>
        <w:t>de la Comarca Comunidad de Calatayud</w:t>
      </w:r>
      <w:r w:rsidRPr="00C67F85">
        <w:rPr>
          <w:rFonts w:ascii="Arial" w:hAnsi="Arial" w:cs="Arial"/>
          <w:color w:val="222222"/>
          <w:sz w:val="22"/>
          <w:szCs w:val="22"/>
          <w:shd w:val="clear" w:color="auto" w:fill="FFFFFF"/>
        </w:rPr>
        <w:t xml:space="preserve"> para dictar las disposiciones internas oportunas que puedan complementar los apartados contenidos en estas normas.</w:t>
      </w:r>
    </w:p>
    <w:p w:rsidR="004F2974" w:rsidRPr="004F2974" w:rsidRDefault="00C67F85" w:rsidP="00DF1929">
      <w:pPr>
        <w:spacing w:line="360" w:lineRule="auto"/>
        <w:jc w:val="both"/>
        <w:rPr>
          <w:rFonts w:ascii="Arial" w:hAnsi="Arial" w:cs="Arial"/>
          <w:color w:val="222222"/>
          <w:sz w:val="22"/>
          <w:szCs w:val="22"/>
          <w:shd w:val="clear" w:color="auto" w:fill="FFFFFF"/>
        </w:rPr>
      </w:pPr>
      <w:r w:rsidRPr="00C67F85">
        <w:rPr>
          <w:rFonts w:ascii="Arial" w:hAnsi="Arial" w:cs="Arial"/>
          <w:color w:val="222222"/>
          <w:sz w:val="22"/>
          <w:szCs w:val="22"/>
          <w:shd w:val="clear" w:color="auto" w:fill="FFFFFF"/>
        </w:rPr>
        <w:t xml:space="preserve">Segunda. - </w:t>
      </w:r>
      <w:r w:rsidR="004F2974" w:rsidRPr="004F2974">
        <w:rPr>
          <w:rFonts w:ascii="Arial" w:hAnsi="Arial" w:cs="Arial"/>
          <w:color w:val="222222"/>
          <w:sz w:val="22"/>
          <w:szCs w:val="22"/>
          <w:shd w:val="clear" w:color="auto" w:fill="FFFFFF"/>
        </w:rPr>
        <w:t xml:space="preserve">El presente Reglamento entrará en vigor y será de aplicación transcurridos quince días contados desde el día siguiente de la publicación de su texto íntegro en el Boletín Oficial de </w:t>
      </w:r>
      <w:smartTag w:uri="urn:schemas-microsoft-com:office:smarttags" w:element="PersonName">
        <w:smartTagPr>
          <w:attr w:name="ProductID" w:val="la Provincia"/>
        </w:smartTagPr>
        <w:r w:rsidR="004F2974" w:rsidRPr="004F2974">
          <w:rPr>
            <w:rFonts w:ascii="Arial" w:hAnsi="Arial" w:cs="Arial"/>
            <w:color w:val="222222"/>
            <w:sz w:val="22"/>
            <w:szCs w:val="22"/>
            <w:shd w:val="clear" w:color="auto" w:fill="FFFFFF"/>
          </w:rPr>
          <w:t>la Provincia</w:t>
        </w:r>
      </w:smartTag>
      <w:r w:rsidR="004F2974" w:rsidRPr="004F2974">
        <w:rPr>
          <w:rFonts w:ascii="Arial" w:hAnsi="Arial" w:cs="Arial"/>
          <w:color w:val="222222"/>
          <w:sz w:val="22"/>
          <w:szCs w:val="22"/>
          <w:shd w:val="clear" w:color="auto" w:fill="FFFFFF"/>
        </w:rPr>
        <w:t xml:space="preserve"> de Zaragoza, permaneciendo vigente, sin interrupción, en tanto no se acuerde su modificación o derogación.</w:t>
      </w:r>
    </w:p>
    <w:p w:rsidR="00455E28" w:rsidRDefault="00C67F85" w:rsidP="00DF1929">
      <w:pPr>
        <w:spacing w:line="360" w:lineRule="auto"/>
        <w:jc w:val="both"/>
        <w:rPr>
          <w:rFonts w:ascii="Arial" w:hAnsi="Arial" w:cs="Arial"/>
          <w:b/>
          <w:bCs/>
          <w:color w:val="222222"/>
          <w:sz w:val="22"/>
          <w:szCs w:val="22"/>
          <w:shd w:val="clear" w:color="auto" w:fill="FFFFFF"/>
        </w:rPr>
      </w:pPr>
      <w:r w:rsidRPr="00C67F85">
        <w:rPr>
          <w:rFonts w:ascii="Arial" w:hAnsi="Arial" w:cs="Arial"/>
          <w:color w:val="222222"/>
          <w:sz w:val="22"/>
          <w:szCs w:val="22"/>
        </w:rPr>
        <w:br/>
      </w:r>
      <w:r w:rsidRPr="00C67F85">
        <w:rPr>
          <w:rFonts w:ascii="Arial" w:hAnsi="Arial" w:cs="Arial"/>
          <w:color w:val="222222"/>
          <w:sz w:val="22"/>
          <w:szCs w:val="22"/>
        </w:rPr>
        <w:br/>
      </w:r>
      <w:bookmarkStart w:id="1" w:name="AN1"/>
      <w:r w:rsidRPr="00C67F85">
        <w:rPr>
          <w:rFonts w:ascii="Arial" w:hAnsi="Arial" w:cs="Arial"/>
          <w:b/>
          <w:bCs/>
          <w:color w:val="222222"/>
          <w:sz w:val="22"/>
          <w:szCs w:val="22"/>
          <w:shd w:val="clear" w:color="auto" w:fill="FFFFFF"/>
        </w:rPr>
        <w:t>ANEXO</w:t>
      </w:r>
      <w:r w:rsidR="00455E28">
        <w:rPr>
          <w:rFonts w:ascii="Arial" w:hAnsi="Arial" w:cs="Arial"/>
          <w:b/>
          <w:bCs/>
          <w:color w:val="222222"/>
          <w:sz w:val="22"/>
          <w:szCs w:val="22"/>
          <w:shd w:val="clear" w:color="auto" w:fill="FFFFFF"/>
        </w:rPr>
        <w:t xml:space="preserve"> </w:t>
      </w:r>
      <w:r w:rsidRPr="00C67F85">
        <w:rPr>
          <w:rFonts w:ascii="Arial" w:hAnsi="Arial" w:cs="Arial"/>
          <w:b/>
          <w:bCs/>
          <w:color w:val="222222"/>
          <w:sz w:val="22"/>
          <w:szCs w:val="22"/>
          <w:shd w:val="clear" w:color="auto" w:fill="FFFFFF"/>
        </w:rPr>
        <w:t>1</w:t>
      </w:r>
      <w:bookmarkEnd w:id="1"/>
    </w:p>
    <w:p w:rsidR="00B11892" w:rsidRDefault="00C67F85" w:rsidP="00DF1929">
      <w:pPr>
        <w:spacing w:line="360" w:lineRule="auto"/>
        <w:jc w:val="both"/>
      </w:pPr>
      <w:r>
        <w:rPr>
          <w:rFonts w:ascii="Helvetica" w:hAnsi="Helvetica" w:cs="Helvetica"/>
          <w:color w:val="222222"/>
          <w:sz w:val="20"/>
          <w:szCs w:val="20"/>
          <w:shd w:val="clear" w:color="auto" w:fill="FFFFFF"/>
        </w:rPr>
        <w:t>SOLICITUD DE PRÉSTAMO DE AYUDAS TÉCNICAS</w:t>
      </w:r>
    </w:p>
    <w:sectPr w:rsidR="00B11892" w:rsidSect="00B1189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07391"/>
    <w:multiLevelType w:val="hybridMultilevel"/>
    <w:tmpl w:val="CDBA0E4C"/>
    <w:lvl w:ilvl="0" w:tplc="6340EDB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237E02"/>
    <w:multiLevelType w:val="hybridMultilevel"/>
    <w:tmpl w:val="614C2190"/>
    <w:lvl w:ilvl="0" w:tplc="E65C0E7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87304B"/>
    <w:multiLevelType w:val="hybridMultilevel"/>
    <w:tmpl w:val="A420D106"/>
    <w:lvl w:ilvl="0" w:tplc="83CCC09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1120894"/>
    <w:multiLevelType w:val="hybridMultilevel"/>
    <w:tmpl w:val="DBDADA20"/>
    <w:lvl w:ilvl="0" w:tplc="A4442E1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9C42452"/>
    <w:multiLevelType w:val="hybridMultilevel"/>
    <w:tmpl w:val="261660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C732D59"/>
    <w:multiLevelType w:val="hybridMultilevel"/>
    <w:tmpl w:val="F7B6C84A"/>
    <w:lvl w:ilvl="0" w:tplc="83EC5BF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85F6ECE"/>
    <w:multiLevelType w:val="hybridMultilevel"/>
    <w:tmpl w:val="BB08D672"/>
    <w:lvl w:ilvl="0" w:tplc="183654A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8893B31"/>
    <w:multiLevelType w:val="hybridMultilevel"/>
    <w:tmpl w:val="69A6866E"/>
    <w:lvl w:ilvl="0" w:tplc="FDA6776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FE44ABC"/>
    <w:multiLevelType w:val="hybridMultilevel"/>
    <w:tmpl w:val="A5789F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8912E13"/>
    <w:multiLevelType w:val="hybridMultilevel"/>
    <w:tmpl w:val="7B2256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3"/>
  </w:num>
  <w:num w:numId="5">
    <w:abstractNumId w:val="2"/>
  </w:num>
  <w:num w:numId="6">
    <w:abstractNumId w:val="0"/>
  </w:num>
  <w:num w:numId="7">
    <w:abstractNumId w:val="5"/>
  </w:num>
  <w:num w:numId="8">
    <w:abstractNumId w:val="7"/>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7F85"/>
    <w:rsid w:val="00000793"/>
    <w:rsid w:val="00010500"/>
    <w:rsid w:val="00011C21"/>
    <w:rsid w:val="00013A6E"/>
    <w:rsid w:val="0007159A"/>
    <w:rsid w:val="00072BE5"/>
    <w:rsid w:val="000803EA"/>
    <w:rsid w:val="00127416"/>
    <w:rsid w:val="0016123D"/>
    <w:rsid w:val="00162DE9"/>
    <w:rsid w:val="00203A32"/>
    <w:rsid w:val="00220430"/>
    <w:rsid w:val="00242D57"/>
    <w:rsid w:val="00270E32"/>
    <w:rsid w:val="002A2956"/>
    <w:rsid w:val="002C38F0"/>
    <w:rsid w:val="002D542D"/>
    <w:rsid w:val="003D1793"/>
    <w:rsid w:val="00415DB6"/>
    <w:rsid w:val="00425B8D"/>
    <w:rsid w:val="00432254"/>
    <w:rsid w:val="00455E28"/>
    <w:rsid w:val="004C2FC8"/>
    <w:rsid w:val="004F2974"/>
    <w:rsid w:val="004F7296"/>
    <w:rsid w:val="0050790C"/>
    <w:rsid w:val="00512E6B"/>
    <w:rsid w:val="00525810"/>
    <w:rsid w:val="006037F3"/>
    <w:rsid w:val="006053F7"/>
    <w:rsid w:val="006167DE"/>
    <w:rsid w:val="00624FBC"/>
    <w:rsid w:val="00683D28"/>
    <w:rsid w:val="006D543B"/>
    <w:rsid w:val="00787A53"/>
    <w:rsid w:val="0083768E"/>
    <w:rsid w:val="0084766D"/>
    <w:rsid w:val="0085666E"/>
    <w:rsid w:val="008E1ECE"/>
    <w:rsid w:val="009A6160"/>
    <w:rsid w:val="009D1320"/>
    <w:rsid w:val="00A72E7E"/>
    <w:rsid w:val="00AB6DD1"/>
    <w:rsid w:val="00B00480"/>
    <w:rsid w:val="00B11892"/>
    <w:rsid w:val="00B66E36"/>
    <w:rsid w:val="00B802A2"/>
    <w:rsid w:val="00BE0BF7"/>
    <w:rsid w:val="00BF5998"/>
    <w:rsid w:val="00C35A65"/>
    <w:rsid w:val="00C67F85"/>
    <w:rsid w:val="00D12E85"/>
    <w:rsid w:val="00D13EE6"/>
    <w:rsid w:val="00D16A2F"/>
    <w:rsid w:val="00D34001"/>
    <w:rsid w:val="00DD3739"/>
    <w:rsid w:val="00DF1929"/>
    <w:rsid w:val="00E147B4"/>
    <w:rsid w:val="00EA74F3"/>
    <w:rsid w:val="00F10DB7"/>
    <w:rsid w:val="00F52F4F"/>
    <w:rsid w:val="00F74BDC"/>
    <w:rsid w:val="00FE2F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F8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67F85"/>
  </w:style>
  <w:style w:type="character" w:styleId="Hipervnculo">
    <w:name w:val="Hyperlink"/>
    <w:basedOn w:val="Fuentedeprrafopredeter"/>
    <w:uiPriority w:val="99"/>
    <w:semiHidden/>
    <w:unhideWhenUsed/>
    <w:rsid w:val="00C67F85"/>
    <w:rPr>
      <w:color w:val="0000FF"/>
      <w:u w:val="single"/>
    </w:rPr>
  </w:style>
  <w:style w:type="paragraph" w:styleId="Prrafodelista">
    <w:name w:val="List Paragraph"/>
    <w:basedOn w:val="Normal"/>
    <w:uiPriority w:val="34"/>
    <w:qFormat/>
    <w:rsid w:val="006D543B"/>
    <w:pPr>
      <w:ind w:left="720"/>
      <w:contextualSpacing/>
    </w:pPr>
  </w:style>
  <w:style w:type="paragraph" w:customStyle="1" w:styleId="Style25">
    <w:name w:val="Style25"/>
    <w:basedOn w:val="Normal"/>
    <w:rsid w:val="004F2974"/>
    <w:pPr>
      <w:widowControl w:val="0"/>
      <w:autoSpaceDE w:val="0"/>
      <w:autoSpaceDN w:val="0"/>
      <w:adjustRightInd w:val="0"/>
      <w:spacing w:line="182" w:lineRule="exact"/>
      <w:jc w:val="center"/>
    </w:pPr>
    <w:rPr>
      <w:rFonts w:ascii="Arial" w:hAnsi="Arial"/>
    </w:rPr>
  </w:style>
</w:styles>
</file>

<file path=word/webSettings.xml><?xml version="1.0" encoding="utf-8"?>
<w:webSettings xmlns:r="http://schemas.openxmlformats.org/officeDocument/2006/relationships" xmlns:w="http://schemas.openxmlformats.org/wordprocessingml/2006/main">
  <w:divs>
    <w:div w:id="93645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gislacion.derecho.com/ley-39-2006-de-promocion-de-la-autonomia-personal-y-atencion-a-las-personas-en-situacion-de-dependenc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11ACD-7AF3-4463-873A-7C3C18E2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7</Pages>
  <Words>2004</Words>
  <Characters>11026</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ctorres</dc:creator>
  <cp:lastModifiedBy>papero</cp:lastModifiedBy>
  <cp:revision>32</cp:revision>
  <cp:lastPrinted>2015-10-26T09:44:00Z</cp:lastPrinted>
  <dcterms:created xsi:type="dcterms:W3CDTF">2015-06-22T10:54:00Z</dcterms:created>
  <dcterms:modified xsi:type="dcterms:W3CDTF">2015-11-10T09:14:00Z</dcterms:modified>
</cp:coreProperties>
</file>