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BE" w:rsidRDefault="00B570BE" w:rsidP="007F262C">
      <w:pPr>
        <w:autoSpaceDE w:val="0"/>
        <w:autoSpaceDN w:val="0"/>
        <w:adjustRightInd w:val="0"/>
        <w:spacing w:after="0" w:line="240" w:lineRule="auto"/>
        <w:jc w:val="both"/>
        <w:rPr>
          <w:rFonts w:ascii="CenturyGothic" w:hAnsi="CenturyGothic" w:cs="CenturyGothic"/>
          <w:color w:val="4F82BE"/>
          <w:sz w:val="20"/>
          <w:szCs w:val="20"/>
        </w:rPr>
      </w:pPr>
    </w:p>
    <w:p w:rsidR="00CF6664" w:rsidRDefault="00CF6664" w:rsidP="007F262C">
      <w:pPr>
        <w:autoSpaceDE w:val="0"/>
        <w:autoSpaceDN w:val="0"/>
        <w:adjustRightInd w:val="0"/>
        <w:spacing w:after="0" w:line="240" w:lineRule="auto"/>
        <w:jc w:val="both"/>
        <w:rPr>
          <w:rFonts w:ascii="Arial" w:hAnsi="Arial" w:cs="Arial"/>
          <w:b/>
          <w:bCs/>
          <w:color w:val="000000"/>
          <w:sz w:val="24"/>
          <w:szCs w:val="24"/>
        </w:rPr>
      </w:pPr>
    </w:p>
    <w:p w:rsidR="00CF6664" w:rsidRDefault="00CF6664" w:rsidP="007F262C">
      <w:pPr>
        <w:autoSpaceDE w:val="0"/>
        <w:autoSpaceDN w:val="0"/>
        <w:adjustRightInd w:val="0"/>
        <w:spacing w:after="0" w:line="240" w:lineRule="auto"/>
        <w:jc w:val="both"/>
        <w:rPr>
          <w:rFonts w:ascii="Arial" w:hAnsi="Arial" w:cs="Arial"/>
          <w:b/>
          <w:bCs/>
          <w:color w:val="000000"/>
          <w:sz w:val="24"/>
          <w:szCs w:val="24"/>
        </w:rPr>
      </w:pPr>
    </w:p>
    <w:p w:rsidR="00CF6664" w:rsidRDefault="00CF6664" w:rsidP="007F262C">
      <w:pPr>
        <w:autoSpaceDE w:val="0"/>
        <w:autoSpaceDN w:val="0"/>
        <w:adjustRightInd w:val="0"/>
        <w:spacing w:after="0" w:line="240" w:lineRule="auto"/>
        <w:jc w:val="both"/>
        <w:rPr>
          <w:rFonts w:ascii="Arial" w:hAnsi="Arial" w:cs="Arial"/>
          <w:b/>
          <w:bCs/>
          <w:color w:val="000000"/>
          <w:sz w:val="24"/>
          <w:szCs w:val="24"/>
        </w:rPr>
      </w:pPr>
    </w:p>
    <w:p w:rsidR="00CF6664" w:rsidRDefault="00CF6664" w:rsidP="007F262C">
      <w:pPr>
        <w:autoSpaceDE w:val="0"/>
        <w:autoSpaceDN w:val="0"/>
        <w:adjustRightInd w:val="0"/>
        <w:spacing w:after="0" w:line="240" w:lineRule="auto"/>
        <w:jc w:val="both"/>
        <w:rPr>
          <w:rFonts w:ascii="Arial" w:hAnsi="Arial" w:cs="Arial"/>
          <w:b/>
          <w:bCs/>
          <w:color w:val="000000"/>
          <w:sz w:val="24"/>
          <w:szCs w:val="24"/>
        </w:rPr>
      </w:pPr>
    </w:p>
    <w:p w:rsidR="00B570BE" w:rsidRPr="00CF6664" w:rsidRDefault="00B570BE" w:rsidP="007F262C">
      <w:pPr>
        <w:autoSpaceDE w:val="0"/>
        <w:autoSpaceDN w:val="0"/>
        <w:adjustRightInd w:val="0"/>
        <w:spacing w:after="0" w:line="240" w:lineRule="auto"/>
        <w:jc w:val="both"/>
        <w:rPr>
          <w:rFonts w:ascii="Arial" w:hAnsi="Arial" w:cs="Arial"/>
          <w:bCs/>
          <w:color w:val="000000"/>
          <w:sz w:val="24"/>
          <w:szCs w:val="24"/>
        </w:rPr>
      </w:pPr>
      <w:r w:rsidRPr="00CF6664">
        <w:rPr>
          <w:rFonts w:ascii="Arial" w:hAnsi="Arial" w:cs="Arial"/>
          <w:b/>
          <w:bCs/>
          <w:color w:val="000000"/>
          <w:sz w:val="24"/>
          <w:szCs w:val="24"/>
        </w:rPr>
        <w:t>REGLAMENTO COMARCAL PARA LA APLICACION DE LAS AYUDAS DE URGENCIA</w:t>
      </w:r>
      <w:r w:rsidR="00B7656A" w:rsidRPr="00CF6664">
        <w:rPr>
          <w:rFonts w:ascii="Arial" w:hAnsi="Arial" w:cs="Arial"/>
          <w:b/>
          <w:bCs/>
          <w:color w:val="000000"/>
          <w:sz w:val="24"/>
          <w:szCs w:val="24"/>
        </w:rPr>
        <w:t xml:space="preserve"> DE LA COMARCA DE LA COMUNIDAD DE CALATAYUD.</w:t>
      </w:r>
    </w:p>
    <w:p w:rsidR="005E2335" w:rsidRPr="00CF6664" w:rsidRDefault="005E2335" w:rsidP="007F262C">
      <w:pPr>
        <w:autoSpaceDE w:val="0"/>
        <w:autoSpaceDN w:val="0"/>
        <w:adjustRightInd w:val="0"/>
        <w:spacing w:after="0" w:line="240" w:lineRule="auto"/>
        <w:jc w:val="both"/>
        <w:rPr>
          <w:rFonts w:ascii="Arial" w:hAnsi="Arial" w:cs="Arial"/>
          <w:color w:val="000000"/>
          <w:sz w:val="24"/>
          <w:szCs w:val="24"/>
        </w:rPr>
      </w:pPr>
    </w:p>
    <w:p w:rsidR="00B570BE" w:rsidRPr="00CF6664" w:rsidRDefault="00B570BE" w:rsidP="000F2EF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La Ley 5/2009, de 30 de junio, de Servicios Sociales de Aragón, establece en su</w:t>
      </w:r>
      <w:r w:rsidR="00A01059" w:rsidRPr="00CF6664">
        <w:rPr>
          <w:rFonts w:ascii="Arial" w:hAnsi="Arial" w:cs="Arial"/>
          <w:color w:val="000000"/>
          <w:sz w:val="24"/>
          <w:szCs w:val="24"/>
        </w:rPr>
        <w:t xml:space="preserve"> </w:t>
      </w:r>
      <w:r w:rsidRPr="00CF6664">
        <w:rPr>
          <w:rFonts w:ascii="Arial" w:hAnsi="Arial" w:cs="Arial"/>
          <w:color w:val="000000"/>
          <w:sz w:val="24"/>
          <w:szCs w:val="24"/>
        </w:rPr>
        <w:t>Artículo 32 del Catálogo de Servicios Sociales, que es el Instrumento que determina el</w:t>
      </w:r>
      <w:r w:rsidR="00A01059" w:rsidRPr="00CF6664">
        <w:rPr>
          <w:rFonts w:ascii="Arial" w:hAnsi="Arial" w:cs="Arial"/>
          <w:color w:val="000000"/>
          <w:sz w:val="24"/>
          <w:szCs w:val="24"/>
        </w:rPr>
        <w:t xml:space="preserve"> </w:t>
      </w:r>
      <w:r w:rsidRPr="00CF6664">
        <w:rPr>
          <w:rFonts w:ascii="Arial" w:hAnsi="Arial" w:cs="Arial"/>
          <w:color w:val="000000"/>
          <w:sz w:val="24"/>
          <w:szCs w:val="24"/>
        </w:rPr>
        <w:t>conjunto de prestaciones del Sistema Público de Servicios Sociales de Aragón.</w:t>
      </w:r>
    </w:p>
    <w:p w:rsidR="00B570BE" w:rsidRPr="00CF6664" w:rsidRDefault="00B570BE" w:rsidP="000F2EF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La Ley 5/2009, de 30 de junio, de Servicios Sociales de Aragón, establece entre las</w:t>
      </w:r>
      <w:r w:rsidR="00A01059" w:rsidRPr="00CF6664">
        <w:rPr>
          <w:rFonts w:ascii="Arial" w:hAnsi="Arial" w:cs="Arial"/>
          <w:color w:val="000000"/>
          <w:sz w:val="24"/>
          <w:szCs w:val="24"/>
        </w:rPr>
        <w:t xml:space="preserve"> </w:t>
      </w:r>
      <w:r w:rsidRPr="00CF6664">
        <w:rPr>
          <w:rFonts w:ascii="Arial" w:hAnsi="Arial" w:cs="Arial"/>
          <w:color w:val="000000"/>
          <w:sz w:val="24"/>
          <w:szCs w:val="24"/>
        </w:rPr>
        <w:t>Funciones del Centro de Servicios Sociales, la de la “Gestión de prestación de urgencia social “.</w:t>
      </w:r>
    </w:p>
    <w:p w:rsidR="00B570BE" w:rsidRPr="00CF6664" w:rsidRDefault="00B570BE" w:rsidP="000F2EF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La Ley establece la responsabilidad pública en el régimen competencial y en</w:t>
      </w:r>
      <w:r w:rsidR="00A01059" w:rsidRPr="00CF6664">
        <w:rPr>
          <w:rFonts w:ascii="Arial" w:hAnsi="Arial" w:cs="Arial"/>
          <w:color w:val="000000"/>
          <w:sz w:val="24"/>
          <w:szCs w:val="24"/>
        </w:rPr>
        <w:t xml:space="preserve"> </w:t>
      </w:r>
      <w:r w:rsidRPr="00CF6664">
        <w:rPr>
          <w:rFonts w:ascii="Arial" w:hAnsi="Arial" w:cs="Arial"/>
          <w:color w:val="000000"/>
          <w:sz w:val="24"/>
          <w:szCs w:val="24"/>
        </w:rPr>
        <w:t xml:space="preserve">concreto en su art 47.2.g, establece las competencias de las Comarcas en la </w:t>
      </w:r>
      <w:proofErr w:type="gramStart"/>
      <w:r w:rsidRPr="00CF6664">
        <w:rPr>
          <w:rFonts w:ascii="Arial" w:hAnsi="Arial" w:cs="Arial"/>
          <w:color w:val="000000"/>
          <w:sz w:val="24"/>
          <w:szCs w:val="24"/>
        </w:rPr>
        <w:t>“ Gestión</w:t>
      </w:r>
      <w:proofErr w:type="gramEnd"/>
      <w:r w:rsidR="00A01059" w:rsidRPr="00CF6664">
        <w:rPr>
          <w:rFonts w:ascii="Arial" w:hAnsi="Arial" w:cs="Arial"/>
          <w:color w:val="000000"/>
          <w:sz w:val="24"/>
          <w:szCs w:val="24"/>
        </w:rPr>
        <w:t xml:space="preserve"> </w:t>
      </w:r>
      <w:r w:rsidRPr="00CF6664">
        <w:rPr>
          <w:rFonts w:ascii="Arial" w:hAnsi="Arial" w:cs="Arial"/>
          <w:color w:val="000000"/>
          <w:sz w:val="24"/>
          <w:szCs w:val="24"/>
        </w:rPr>
        <w:t>de ayudas de urgente necesidad.</w:t>
      </w:r>
    </w:p>
    <w:p w:rsidR="00B570BE" w:rsidRPr="00CF6664" w:rsidRDefault="00B570BE" w:rsidP="000F2EF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El Decreto 143/2011, de 14 de Junio, por el que se aprueba el Catálogo de</w:t>
      </w:r>
      <w:r w:rsidR="005E2335" w:rsidRPr="00CF6664">
        <w:rPr>
          <w:rFonts w:ascii="Arial" w:hAnsi="Arial" w:cs="Arial"/>
          <w:color w:val="000000"/>
          <w:sz w:val="24"/>
          <w:szCs w:val="24"/>
        </w:rPr>
        <w:t xml:space="preserve"> </w:t>
      </w:r>
      <w:r w:rsidRPr="00CF6664">
        <w:rPr>
          <w:rFonts w:ascii="Arial" w:hAnsi="Arial" w:cs="Arial"/>
          <w:color w:val="000000"/>
          <w:sz w:val="24"/>
          <w:szCs w:val="24"/>
        </w:rPr>
        <w:t>Servicios Sociales de la Comunidad Autónoma, en su Anexo II, punto 2.1.1 Define las “Ayu</w:t>
      </w:r>
      <w:r w:rsidR="005E2335" w:rsidRPr="00CF6664">
        <w:rPr>
          <w:rFonts w:ascii="Arial" w:hAnsi="Arial" w:cs="Arial"/>
          <w:color w:val="000000"/>
          <w:sz w:val="24"/>
          <w:szCs w:val="24"/>
        </w:rPr>
        <w:t>das de Urgencia para situacione</w:t>
      </w:r>
      <w:r w:rsidR="00DB03AC" w:rsidRPr="00CF6664">
        <w:rPr>
          <w:rFonts w:ascii="Arial" w:hAnsi="Arial" w:cs="Arial"/>
          <w:color w:val="000000"/>
          <w:sz w:val="24"/>
          <w:szCs w:val="24"/>
        </w:rPr>
        <w:t>s generales, como “</w:t>
      </w:r>
      <w:r w:rsidRPr="00CF6664">
        <w:rPr>
          <w:rFonts w:ascii="Arial" w:hAnsi="Arial" w:cs="Arial"/>
          <w:color w:val="000000"/>
          <w:sz w:val="24"/>
          <w:szCs w:val="24"/>
        </w:rPr>
        <w:t>Prestaciones económicas de</w:t>
      </w:r>
      <w:r w:rsidR="00CF6664">
        <w:rPr>
          <w:rFonts w:ascii="Arial" w:hAnsi="Arial" w:cs="Arial"/>
          <w:color w:val="000000"/>
          <w:sz w:val="24"/>
          <w:szCs w:val="24"/>
        </w:rPr>
        <w:t xml:space="preserve"> </w:t>
      </w:r>
      <w:r w:rsidR="00DB03AC" w:rsidRPr="00CF6664">
        <w:rPr>
          <w:rFonts w:ascii="Arial" w:hAnsi="Arial" w:cs="Arial"/>
          <w:color w:val="000000"/>
          <w:sz w:val="24"/>
          <w:szCs w:val="24"/>
        </w:rPr>
        <w:t xml:space="preserve">Pago </w:t>
      </w:r>
      <w:r w:rsidRPr="00CF6664">
        <w:rPr>
          <w:rFonts w:ascii="Arial" w:hAnsi="Arial" w:cs="Arial"/>
          <w:color w:val="000000"/>
          <w:sz w:val="24"/>
          <w:szCs w:val="24"/>
        </w:rPr>
        <w:t>único y de carácter extraordinario destinadas a resolver situaciones de necesidad,</w:t>
      </w:r>
      <w:r w:rsidR="005E2335" w:rsidRPr="00CF6664">
        <w:rPr>
          <w:rFonts w:ascii="Arial" w:hAnsi="Arial" w:cs="Arial"/>
          <w:color w:val="000000"/>
          <w:sz w:val="24"/>
          <w:szCs w:val="24"/>
        </w:rPr>
        <w:t xml:space="preserve"> </w:t>
      </w:r>
      <w:r w:rsidRPr="00CF6664">
        <w:rPr>
          <w:rFonts w:ascii="Arial" w:hAnsi="Arial" w:cs="Arial"/>
          <w:color w:val="000000"/>
          <w:sz w:val="24"/>
          <w:szCs w:val="24"/>
        </w:rPr>
        <w:t>en el momento en que se produzcan, que afecten a personas o familias que se vean</w:t>
      </w:r>
      <w:r w:rsidR="005E2335" w:rsidRPr="00CF6664">
        <w:rPr>
          <w:rFonts w:ascii="Arial" w:hAnsi="Arial" w:cs="Arial"/>
          <w:color w:val="000000"/>
          <w:sz w:val="24"/>
          <w:szCs w:val="24"/>
        </w:rPr>
        <w:t xml:space="preserve"> </w:t>
      </w:r>
      <w:r w:rsidRPr="00CF6664">
        <w:rPr>
          <w:rFonts w:ascii="Arial" w:hAnsi="Arial" w:cs="Arial"/>
          <w:color w:val="000000"/>
          <w:sz w:val="24"/>
          <w:szCs w:val="24"/>
        </w:rPr>
        <w:t>privadas de los medios básicos imprescindibles. “</w:t>
      </w:r>
    </w:p>
    <w:p w:rsidR="00AE4D9F" w:rsidRPr="00CF6664" w:rsidRDefault="00AE4D9F" w:rsidP="007F262C">
      <w:pPr>
        <w:autoSpaceDE w:val="0"/>
        <w:autoSpaceDN w:val="0"/>
        <w:adjustRightInd w:val="0"/>
        <w:spacing w:after="0"/>
        <w:jc w:val="both"/>
        <w:rPr>
          <w:rFonts w:ascii="Arial" w:hAnsi="Arial" w:cs="Arial"/>
          <w:sz w:val="24"/>
          <w:szCs w:val="24"/>
        </w:rPr>
      </w:pPr>
      <w:r w:rsidRPr="00CF6664">
        <w:rPr>
          <w:rFonts w:ascii="Arial" w:hAnsi="Arial" w:cs="Arial"/>
          <w:sz w:val="24"/>
          <w:szCs w:val="24"/>
        </w:rPr>
        <w:t>El Decreto-Ley 3/2015, de 15 de diciembre, del Gobierno de Aragón, de medidas urgentes de emergencia social en materia de prestaciones económicas de carácter social, pobreza energética y acceso a la vivienda, en su artículo 1</w:t>
      </w:r>
      <w:r w:rsidR="000F2EFC" w:rsidRPr="00CF6664">
        <w:rPr>
          <w:rFonts w:ascii="Arial" w:hAnsi="Arial" w:cs="Arial"/>
          <w:sz w:val="24"/>
          <w:szCs w:val="24"/>
        </w:rPr>
        <w:t xml:space="preserve">, </w:t>
      </w:r>
      <w:r w:rsidRPr="00CF6664">
        <w:rPr>
          <w:rFonts w:ascii="Arial" w:hAnsi="Arial" w:cs="Arial"/>
          <w:sz w:val="24"/>
          <w:szCs w:val="24"/>
        </w:rPr>
        <w:t xml:space="preserve"> </w:t>
      </w:r>
      <w:r w:rsidRPr="00CF6664">
        <w:rPr>
          <w:rFonts w:ascii="Arial" w:hAnsi="Arial" w:cs="Arial"/>
          <w:i/>
          <w:sz w:val="24"/>
          <w:szCs w:val="24"/>
        </w:rPr>
        <w:t>“</w:t>
      </w:r>
      <w:proofErr w:type="spellStart"/>
      <w:r w:rsidRPr="00CF6664">
        <w:rPr>
          <w:rFonts w:ascii="Arial" w:hAnsi="Arial" w:cs="Arial"/>
          <w:i/>
          <w:sz w:val="24"/>
          <w:szCs w:val="24"/>
        </w:rPr>
        <w:t>Inembargabilidad</w:t>
      </w:r>
      <w:proofErr w:type="spellEnd"/>
      <w:r w:rsidRPr="00CF6664">
        <w:rPr>
          <w:rFonts w:ascii="Arial" w:hAnsi="Arial" w:cs="Arial"/>
          <w:i/>
          <w:sz w:val="24"/>
          <w:szCs w:val="24"/>
        </w:rPr>
        <w:t xml:space="preserve"> de las prestaciones económicas de carácter social”</w:t>
      </w:r>
      <w:r w:rsidRPr="00CF6664">
        <w:rPr>
          <w:rFonts w:ascii="Arial" w:hAnsi="Arial" w:cs="Arial"/>
          <w:sz w:val="24"/>
          <w:szCs w:val="24"/>
        </w:rPr>
        <w:t xml:space="preserve"> establece</w:t>
      </w:r>
      <w:r w:rsidR="000F2EFC" w:rsidRPr="00CF6664">
        <w:rPr>
          <w:rFonts w:ascii="Arial" w:hAnsi="Arial" w:cs="Arial"/>
          <w:sz w:val="24"/>
          <w:szCs w:val="24"/>
        </w:rPr>
        <w:t>, en su apartado 1º</w:t>
      </w:r>
      <w:r w:rsidRPr="00CF6664">
        <w:rPr>
          <w:rFonts w:ascii="Arial" w:hAnsi="Arial" w:cs="Arial"/>
          <w:sz w:val="24"/>
          <w:szCs w:val="24"/>
        </w:rPr>
        <w:t xml:space="preserve"> que </w:t>
      </w:r>
      <w:r w:rsidR="000F2EFC" w:rsidRPr="00CF6664">
        <w:rPr>
          <w:rFonts w:ascii="Arial" w:hAnsi="Arial" w:cs="Arial"/>
          <w:i/>
          <w:sz w:val="24"/>
          <w:szCs w:val="24"/>
        </w:rPr>
        <w:t>“L</w:t>
      </w:r>
      <w:r w:rsidRPr="00CF6664">
        <w:rPr>
          <w:rFonts w:ascii="Arial" w:hAnsi="Arial" w:cs="Arial"/>
          <w:i/>
          <w:sz w:val="24"/>
          <w:szCs w:val="24"/>
        </w:rPr>
        <w:t xml:space="preserve">as prestaciones económicas establecidas por la Comunidad Autónoma para atender colectivos en riesgo de exclusión social, situaciones de urgencia social, necesidades habitacionales de personas sin recursos o necesidades de alimentación, escolarización y demás necesidades básicas de menores o personas con discapacidad cuando </w:t>
      </w:r>
      <w:r w:rsidR="000F2EFC" w:rsidRPr="00CF6664">
        <w:rPr>
          <w:rFonts w:ascii="Arial" w:hAnsi="Arial" w:cs="Arial"/>
          <w:i/>
          <w:sz w:val="24"/>
          <w:szCs w:val="24"/>
        </w:rPr>
        <w:t>ellos y las personas a su cargo, carezcan de medios económicos suficientes se declaran inembargables”</w:t>
      </w:r>
      <w:r w:rsidR="000F2EFC" w:rsidRPr="00CF6664">
        <w:rPr>
          <w:rFonts w:ascii="Arial" w:hAnsi="Arial" w:cs="Arial"/>
          <w:sz w:val="24"/>
          <w:szCs w:val="24"/>
        </w:rPr>
        <w:t>. En su apartado segundo, este artículo entiende incluidas en esta definición las prestaciones económicas como las ayudas de urgencia.</w:t>
      </w:r>
    </w:p>
    <w:p w:rsidR="000F2EFC" w:rsidRPr="00CF6664" w:rsidRDefault="000F2EFC" w:rsidP="007F262C">
      <w:pPr>
        <w:autoSpaceDE w:val="0"/>
        <w:autoSpaceDN w:val="0"/>
        <w:adjustRightInd w:val="0"/>
        <w:spacing w:after="0"/>
        <w:jc w:val="both"/>
        <w:rPr>
          <w:rFonts w:ascii="Arial" w:hAnsi="Arial" w:cs="Arial"/>
          <w:i/>
          <w:sz w:val="24"/>
          <w:szCs w:val="24"/>
        </w:rPr>
      </w:pPr>
      <w:r w:rsidRPr="00CF6664">
        <w:rPr>
          <w:rFonts w:ascii="Arial" w:hAnsi="Arial" w:cs="Arial"/>
          <w:sz w:val="24"/>
          <w:szCs w:val="24"/>
        </w:rPr>
        <w:t xml:space="preserve">Asimismo, el Decreto-Ley 3/2015, en su artículo 5 establece que </w:t>
      </w:r>
      <w:r w:rsidRPr="00CF6664">
        <w:rPr>
          <w:rFonts w:ascii="Arial" w:hAnsi="Arial" w:cs="Arial"/>
          <w:i/>
          <w:sz w:val="24"/>
          <w:szCs w:val="24"/>
        </w:rPr>
        <w:t xml:space="preserve">“Las prestaciones económicas del sistema público de servicios sociales son aportaciones dinerarias con un régimen jurídico propio, definidas por su carácter finalista, requisitos y condiciones de reconocimiento careciendo de la consideración de subvenciones públicas y que la misma naturaleza tendrán las prestaciones económicas de carácter social incluidas en el Catálogo de Servicios Sociales de la Comunidad Autónoma de Aragón y en los de las entidades locales”. </w:t>
      </w:r>
    </w:p>
    <w:p w:rsidR="000F2EFC" w:rsidRPr="00CF6664" w:rsidRDefault="000F2EFC" w:rsidP="000F2EFC">
      <w:pPr>
        <w:autoSpaceDE w:val="0"/>
        <w:autoSpaceDN w:val="0"/>
        <w:adjustRightInd w:val="0"/>
        <w:spacing w:after="0"/>
        <w:jc w:val="both"/>
        <w:rPr>
          <w:rFonts w:ascii="Arial" w:hAnsi="Arial" w:cs="Arial"/>
          <w:sz w:val="24"/>
          <w:szCs w:val="24"/>
        </w:rPr>
      </w:pPr>
    </w:p>
    <w:p w:rsidR="000F2EFC" w:rsidRPr="00CF6664" w:rsidRDefault="000F2EFC" w:rsidP="000F2EF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La gestión de las ayudas de urgencia es competencia de la Comarca de Comarca Comunidad de Calatayud, a tenor, además,  del Decreto 4/2005, de 11 de enero, por el que por el que se modifican los Decretos del Gobierno de Aragón de transferencias de funciones y traspasos de servicios de la Administración de la Comunidad Autónoma de Aragón a las Comarcas.</w:t>
      </w:r>
    </w:p>
    <w:p w:rsidR="000F2EFC" w:rsidRPr="00CF6664" w:rsidRDefault="000F2EFC" w:rsidP="007F262C">
      <w:pPr>
        <w:autoSpaceDE w:val="0"/>
        <w:autoSpaceDN w:val="0"/>
        <w:adjustRightInd w:val="0"/>
        <w:spacing w:after="0"/>
        <w:jc w:val="both"/>
        <w:rPr>
          <w:rFonts w:ascii="Arial" w:hAnsi="Arial" w:cs="Arial"/>
          <w:color w:val="000000"/>
          <w:sz w:val="24"/>
          <w:szCs w:val="24"/>
        </w:rPr>
      </w:pPr>
    </w:p>
    <w:p w:rsidR="00CF6664" w:rsidRDefault="00CF6664" w:rsidP="007F262C">
      <w:pPr>
        <w:autoSpaceDE w:val="0"/>
        <w:autoSpaceDN w:val="0"/>
        <w:adjustRightInd w:val="0"/>
        <w:spacing w:after="0"/>
        <w:jc w:val="both"/>
        <w:rPr>
          <w:rFonts w:ascii="Arial" w:hAnsi="Arial" w:cs="Arial"/>
          <w:b/>
          <w:bCs/>
          <w:color w:val="000000"/>
          <w:sz w:val="24"/>
          <w:szCs w:val="24"/>
        </w:rPr>
      </w:pPr>
    </w:p>
    <w:p w:rsidR="00CF6664" w:rsidRDefault="00CF6664" w:rsidP="007F262C">
      <w:pPr>
        <w:autoSpaceDE w:val="0"/>
        <w:autoSpaceDN w:val="0"/>
        <w:adjustRightInd w:val="0"/>
        <w:spacing w:after="0"/>
        <w:jc w:val="both"/>
        <w:rPr>
          <w:rFonts w:ascii="Arial" w:hAnsi="Arial" w:cs="Arial"/>
          <w:b/>
          <w:bCs/>
          <w:color w:val="000000"/>
          <w:sz w:val="24"/>
          <w:szCs w:val="24"/>
        </w:rPr>
      </w:pPr>
    </w:p>
    <w:p w:rsidR="00CF6664" w:rsidRDefault="00CF6664" w:rsidP="007F262C">
      <w:pPr>
        <w:autoSpaceDE w:val="0"/>
        <w:autoSpaceDN w:val="0"/>
        <w:adjustRightInd w:val="0"/>
        <w:spacing w:after="0"/>
        <w:jc w:val="both"/>
        <w:rPr>
          <w:rFonts w:ascii="Arial" w:hAnsi="Arial" w:cs="Arial"/>
          <w:b/>
          <w:bCs/>
          <w:color w:val="000000"/>
          <w:sz w:val="24"/>
          <w:szCs w:val="24"/>
        </w:rPr>
      </w:pPr>
    </w:p>
    <w:p w:rsidR="00CF6664" w:rsidRDefault="00CF6664"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 xml:space="preserve">CAPITULO PRIMERO: </w:t>
      </w:r>
      <w:r w:rsidR="001F5204" w:rsidRPr="00CF6664">
        <w:rPr>
          <w:rFonts w:ascii="Arial" w:hAnsi="Arial" w:cs="Arial"/>
          <w:b/>
          <w:bCs/>
          <w:color w:val="000000"/>
          <w:sz w:val="24"/>
          <w:szCs w:val="24"/>
        </w:rPr>
        <w:t>DISPOSICIONES GENERALES</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9554C0"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1.</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 xml:space="preserve"> </w:t>
      </w:r>
      <w:r w:rsidRPr="00CF6664">
        <w:rPr>
          <w:rFonts w:ascii="Arial" w:hAnsi="Arial" w:cs="Arial"/>
          <w:color w:val="000000"/>
          <w:sz w:val="24"/>
          <w:szCs w:val="24"/>
        </w:rPr>
        <w:t>El presente Reglamento, dictado a la vista de la Ley 5/2009, de 30 de</w:t>
      </w:r>
      <w:r w:rsidR="00A01059" w:rsidRPr="00CF6664">
        <w:rPr>
          <w:rFonts w:ascii="Arial" w:hAnsi="Arial" w:cs="Arial"/>
          <w:color w:val="000000"/>
          <w:sz w:val="24"/>
          <w:szCs w:val="24"/>
        </w:rPr>
        <w:t xml:space="preserve"> </w:t>
      </w:r>
      <w:r w:rsidRPr="00CF6664">
        <w:rPr>
          <w:rFonts w:ascii="Arial" w:hAnsi="Arial" w:cs="Arial"/>
          <w:color w:val="000000"/>
          <w:sz w:val="24"/>
          <w:szCs w:val="24"/>
        </w:rPr>
        <w:t>junio, de Servicios Sociales de Aragón, establece el régimen jurídico aplicable a la</w:t>
      </w:r>
      <w:r w:rsidR="00A01059" w:rsidRPr="00CF6664">
        <w:rPr>
          <w:rFonts w:ascii="Arial" w:hAnsi="Arial" w:cs="Arial"/>
          <w:color w:val="000000"/>
          <w:sz w:val="24"/>
          <w:szCs w:val="24"/>
        </w:rPr>
        <w:t xml:space="preserve"> </w:t>
      </w:r>
      <w:r w:rsidR="005E2335" w:rsidRPr="00CF6664">
        <w:rPr>
          <w:rFonts w:ascii="Arial" w:hAnsi="Arial" w:cs="Arial"/>
          <w:color w:val="000000"/>
          <w:sz w:val="24"/>
          <w:szCs w:val="24"/>
        </w:rPr>
        <w:t>prestación económica "Ayudas de U</w:t>
      </w:r>
      <w:r w:rsidRPr="00CF6664">
        <w:rPr>
          <w:rFonts w:ascii="Arial" w:hAnsi="Arial" w:cs="Arial"/>
          <w:color w:val="000000"/>
          <w:sz w:val="24"/>
          <w:szCs w:val="24"/>
        </w:rPr>
        <w:t>rgencia", del Catálogo de Servicios Sociales de la</w:t>
      </w:r>
      <w:r w:rsidR="00A01059" w:rsidRPr="00CF6664">
        <w:rPr>
          <w:rFonts w:ascii="Arial" w:hAnsi="Arial" w:cs="Arial"/>
          <w:color w:val="000000"/>
          <w:sz w:val="24"/>
          <w:szCs w:val="24"/>
        </w:rPr>
        <w:t xml:space="preserve"> </w:t>
      </w:r>
      <w:r w:rsidRPr="00CF6664">
        <w:rPr>
          <w:rFonts w:ascii="Arial" w:hAnsi="Arial" w:cs="Arial"/>
          <w:color w:val="000000"/>
          <w:sz w:val="24"/>
          <w:szCs w:val="24"/>
        </w:rPr>
        <w:t xml:space="preserve">Comunidad de Aragón, en el ámbito de la competencia de la Comarca </w:t>
      </w:r>
      <w:r w:rsidR="005E2335" w:rsidRPr="00CF6664">
        <w:rPr>
          <w:rFonts w:ascii="Arial" w:hAnsi="Arial" w:cs="Arial"/>
          <w:color w:val="000000"/>
          <w:sz w:val="24"/>
          <w:szCs w:val="24"/>
        </w:rPr>
        <w:t>Comunidad Calatayud</w:t>
      </w:r>
      <w:r w:rsidRPr="00CF6664">
        <w:rPr>
          <w:rFonts w:ascii="Arial" w:hAnsi="Arial" w:cs="Arial"/>
          <w:color w:val="000000"/>
          <w:sz w:val="24"/>
          <w:szCs w:val="24"/>
        </w:rPr>
        <w:t>, de conformidad con lo establecido e</w:t>
      </w:r>
      <w:r w:rsidR="00843A8F" w:rsidRPr="00CF6664">
        <w:rPr>
          <w:rFonts w:ascii="Arial" w:hAnsi="Arial" w:cs="Arial"/>
          <w:color w:val="000000"/>
          <w:sz w:val="24"/>
          <w:szCs w:val="24"/>
        </w:rPr>
        <w:t>n el artículo 47 de dicho texto</w:t>
      </w:r>
      <w:r w:rsidRPr="00CF6664">
        <w:rPr>
          <w:rFonts w:ascii="Arial" w:hAnsi="Arial" w:cs="Arial"/>
          <w:color w:val="000000"/>
          <w:sz w:val="24"/>
          <w:szCs w:val="24"/>
        </w:rPr>
        <w:t>.</w:t>
      </w:r>
    </w:p>
    <w:p w:rsidR="00843A8F" w:rsidRPr="00CF6664" w:rsidRDefault="00843A8F" w:rsidP="007F262C">
      <w:pPr>
        <w:autoSpaceDE w:val="0"/>
        <w:autoSpaceDN w:val="0"/>
        <w:adjustRightInd w:val="0"/>
        <w:spacing w:after="0"/>
        <w:jc w:val="both"/>
        <w:rPr>
          <w:rFonts w:ascii="Arial" w:hAnsi="Arial" w:cs="Arial"/>
          <w:color w:val="000000"/>
          <w:sz w:val="24"/>
          <w:szCs w:val="24"/>
        </w:rPr>
      </w:pPr>
    </w:p>
    <w:p w:rsidR="009554C0"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 xml:space="preserve">Artículo 2. </w:t>
      </w:r>
      <w:r w:rsidR="00A01059" w:rsidRPr="00CF6664">
        <w:rPr>
          <w:rFonts w:ascii="Arial" w:hAnsi="Arial" w:cs="Arial"/>
          <w:b/>
          <w:bCs/>
          <w:color w:val="000000"/>
          <w:sz w:val="24"/>
          <w:szCs w:val="24"/>
        </w:rPr>
        <w:t>Concepto.</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Se consideran ayudas de urgencia, a los efectos del</w:t>
      </w:r>
      <w:r w:rsidR="00A01059" w:rsidRPr="00CF6664">
        <w:rPr>
          <w:rFonts w:ascii="Arial" w:hAnsi="Arial" w:cs="Arial"/>
          <w:color w:val="000000"/>
          <w:sz w:val="24"/>
          <w:szCs w:val="24"/>
        </w:rPr>
        <w:t xml:space="preserve"> </w:t>
      </w:r>
      <w:r w:rsidRPr="00CF6664">
        <w:rPr>
          <w:rFonts w:ascii="Arial" w:hAnsi="Arial" w:cs="Arial"/>
          <w:color w:val="000000"/>
          <w:sz w:val="24"/>
          <w:szCs w:val="24"/>
        </w:rPr>
        <w:t>presente Reglamento, aquellas prestaciones económicas de pago único y carácter</w:t>
      </w:r>
      <w:r w:rsidR="00A01059" w:rsidRPr="00CF6664">
        <w:rPr>
          <w:rFonts w:ascii="Arial" w:hAnsi="Arial" w:cs="Arial"/>
          <w:color w:val="000000"/>
          <w:sz w:val="24"/>
          <w:szCs w:val="24"/>
        </w:rPr>
        <w:t xml:space="preserve"> </w:t>
      </w:r>
      <w:r w:rsidRPr="00CF6664">
        <w:rPr>
          <w:rFonts w:ascii="Arial" w:hAnsi="Arial" w:cs="Arial"/>
          <w:color w:val="000000"/>
          <w:sz w:val="24"/>
          <w:szCs w:val="24"/>
        </w:rPr>
        <w:t>extraordinario destinadas a resolver situaciones de emergencia que afecten a personas</w:t>
      </w:r>
      <w:r w:rsidR="005E2335" w:rsidRPr="00CF6664">
        <w:rPr>
          <w:rFonts w:ascii="Arial" w:hAnsi="Arial" w:cs="Arial"/>
          <w:color w:val="000000"/>
          <w:sz w:val="24"/>
          <w:szCs w:val="24"/>
        </w:rPr>
        <w:t xml:space="preserve"> </w:t>
      </w:r>
      <w:r w:rsidRPr="00CF6664">
        <w:rPr>
          <w:rFonts w:ascii="Arial" w:hAnsi="Arial" w:cs="Arial"/>
          <w:color w:val="000000"/>
          <w:sz w:val="24"/>
          <w:szCs w:val="24"/>
        </w:rPr>
        <w:t>o familias a las que sobrevengan situaciones de necesidad en las que se vean privadas</w:t>
      </w:r>
      <w:r w:rsidR="005E2335" w:rsidRPr="00CF6664">
        <w:rPr>
          <w:rFonts w:ascii="Arial" w:hAnsi="Arial" w:cs="Arial"/>
          <w:color w:val="000000"/>
          <w:sz w:val="24"/>
          <w:szCs w:val="24"/>
        </w:rPr>
        <w:t xml:space="preserve"> </w:t>
      </w:r>
      <w:r w:rsidRPr="00CF6664">
        <w:rPr>
          <w:rFonts w:ascii="Arial" w:hAnsi="Arial" w:cs="Arial"/>
          <w:color w:val="000000"/>
          <w:sz w:val="24"/>
          <w:szCs w:val="24"/>
        </w:rPr>
        <w:t>de los medios de vida básicos e imprescindibles, siendo su finalidad el dispensarles una</w:t>
      </w:r>
      <w:r w:rsidR="00843A8F" w:rsidRPr="00CF6664">
        <w:rPr>
          <w:rFonts w:ascii="Arial" w:hAnsi="Arial" w:cs="Arial"/>
          <w:color w:val="000000"/>
          <w:sz w:val="24"/>
          <w:szCs w:val="24"/>
        </w:rPr>
        <w:t xml:space="preserve"> </w:t>
      </w:r>
      <w:r w:rsidRPr="00CF6664">
        <w:rPr>
          <w:rFonts w:ascii="Arial" w:hAnsi="Arial" w:cs="Arial"/>
          <w:color w:val="000000"/>
          <w:sz w:val="24"/>
          <w:szCs w:val="24"/>
        </w:rPr>
        <w:t>atención básica y urgente en el momento en que aquellas se produzcan.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Esta pres</w:t>
      </w:r>
      <w:r w:rsidR="00DB03AC" w:rsidRPr="00CF6664">
        <w:rPr>
          <w:rFonts w:ascii="Arial" w:hAnsi="Arial" w:cs="Arial"/>
          <w:color w:val="000000"/>
          <w:sz w:val="24"/>
          <w:szCs w:val="24"/>
        </w:rPr>
        <w:t>tación tiene la naturaleza de “</w:t>
      </w:r>
      <w:r w:rsidRPr="00CF6664">
        <w:rPr>
          <w:rFonts w:ascii="Arial" w:hAnsi="Arial" w:cs="Arial"/>
          <w:color w:val="000000"/>
          <w:sz w:val="24"/>
          <w:szCs w:val="24"/>
        </w:rPr>
        <w:t>Prestación complementaria “</w:t>
      </w:r>
      <w:r w:rsidR="00A01059" w:rsidRPr="00CF6664">
        <w:rPr>
          <w:rFonts w:ascii="Arial" w:hAnsi="Arial" w:cs="Arial"/>
          <w:color w:val="000000"/>
          <w:sz w:val="24"/>
          <w:szCs w:val="24"/>
        </w:rPr>
        <w:t>.</w:t>
      </w:r>
    </w:p>
    <w:p w:rsidR="00B570BE" w:rsidRPr="00CF6664" w:rsidRDefault="00B570BE" w:rsidP="007F262C">
      <w:pPr>
        <w:autoSpaceDE w:val="0"/>
        <w:autoSpaceDN w:val="0"/>
        <w:adjustRightInd w:val="0"/>
        <w:spacing w:after="0"/>
        <w:jc w:val="both"/>
        <w:rPr>
          <w:rFonts w:ascii="Arial" w:hAnsi="Arial" w:cs="Arial"/>
          <w:color w:val="4F82BE"/>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3. Beneficiarios.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Podrán beneficiarse de las ayudas de urgencia personas individuales o unidades</w:t>
      </w:r>
      <w:r w:rsidR="00A01059" w:rsidRPr="00CF6664">
        <w:rPr>
          <w:rFonts w:ascii="Arial" w:hAnsi="Arial" w:cs="Arial"/>
          <w:color w:val="000000"/>
          <w:sz w:val="24"/>
          <w:szCs w:val="24"/>
        </w:rPr>
        <w:t xml:space="preserve"> </w:t>
      </w:r>
      <w:r w:rsidRPr="00CF6664">
        <w:rPr>
          <w:rFonts w:ascii="Arial" w:hAnsi="Arial" w:cs="Arial"/>
          <w:color w:val="000000"/>
          <w:sz w:val="24"/>
          <w:szCs w:val="24"/>
        </w:rPr>
        <w:t>familiares.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b) A los efectos de este Reglamento, se entenderá por unidad familiar la que</w:t>
      </w:r>
      <w:r w:rsidR="00A01059" w:rsidRPr="00CF6664">
        <w:rPr>
          <w:rFonts w:ascii="Arial" w:hAnsi="Arial" w:cs="Arial"/>
          <w:color w:val="000000"/>
          <w:sz w:val="24"/>
          <w:szCs w:val="24"/>
        </w:rPr>
        <w:t xml:space="preserve"> </w:t>
      </w:r>
      <w:r w:rsidRPr="00CF6664">
        <w:rPr>
          <w:rFonts w:ascii="Arial" w:hAnsi="Arial" w:cs="Arial"/>
          <w:color w:val="000000"/>
          <w:sz w:val="24"/>
          <w:szCs w:val="24"/>
        </w:rPr>
        <w:t>constituye un núcleo de convivencia, compuesto por dos o más personas vinculadas por</w:t>
      </w:r>
      <w:r w:rsidR="00843A8F" w:rsidRPr="00CF6664">
        <w:rPr>
          <w:rFonts w:ascii="Arial" w:hAnsi="Arial" w:cs="Arial"/>
          <w:color w:val="000000"/>
          <w:sz w:val="24"/>
          <w:szCs w:val="24"/>
        </w:rPr>
        <w:t xml:space="preserve"> </w:t>
      </w:r>
      <w:r w:rsidRPr="00CF6664">
        <w:rPr>
          <w:rFonts w:ascii="Arial" w:hAnsi="Arial" w:cs="Arial"/>
          <w:color w:val="000000"/>
          <w:sz w:val="24"/>
          <w:szCs w:val="24"/>
        </w:rPr>
        <w:t>matrimonio u otra forma de relación estable análoga a la conyugal, por parentesco de</w:t>
      </w:r>
      <w:r w:rsidR="00843A8F" w:rsidRPr="00CF6664">
        <w:rPr>
          <w:rFonts w:ascii="Arial" w:hAnsi="Arial" w:cs="Arial"/>
          <w:color w:val="000000"/>
          <w:sz w:val="24"/>
          <w:szCs w:val="24"/>
        </w:rPr>
        <w:t xml:space="preserve"> </w:t>
      </w:r>
      <w:r w:rsidRPr="00CF6664">
        <w:rPr>
          <w:rFonts w:ascii="Arial" w:hAnsi="Arial" w:cs="Arial"/>
          <w:color w:val="000000"/>
          <w:sz w:val="24"/>
          <w:szCs w:val="24"/>
        </w:rPr>
        <w:t>consanguinidad o afinidad, hasta cuarto o segundo grado, respectivamente, por</w:t>
      </w:r>
      <w:r w:rsidR="00A01059" w:rsidRPr="00CF6664">
        <w:rPr>
          <w:rFonts w:ascii="Arial" w:hAnsi="Arial" w:cs="Arial"/>
          <w:color w:val="000000"/>
          <w:sz w:val="24"/>
          <w:szCs w:val="24"/>
        </w:rPr>
        <w:t xml:space="preserve"> </w:t>
      </w:r>
      <w:r w:rsidRPr="00CF6664">
        <w:rPr>
          <w:rFonts w:ascii="Arial" w:hAnsi="Arial" w:cs="Arial"/>
          <w:color w:val="000000"/>
          <w:sz w:val="24"/>
          <w:szCs w:val="24"/>
        </w:rPr>
        <w:t>adopción o acogimiento.</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c) En una unidad familiar sólo uno de sus miembros podrá tener la condición de</w:t>
      </w:r>
      <w:r w:rsidR="00A01059" w:rsidRPr="00CF6664">
        <w:rPr>
          <w:rFonts w:ascii="Arial" w:hAnsi="Arial" w:cs="Arial"/>
          <w:color w:val="000000"/>
          <w:sz w:val="24"/>
          <w:szCs w:val="24"/>
        </w:rPr>
        <w:t xml:space="preserve"> </w:t>
      </w:r>
      <w:r w:rsidRPr="00CF6664">
        <w:rPr>
          <w:rFonts w:ascii="Arial" w:hAnsi="Arial" w:cs="Arial"/>
          <w:color w:val="000000"/>
          <w:sz w:val="24"/>
          <w:szCs w:val="24"/>
        </w:rPr>
        <w:t>beneficiario de las ayudas de urgencia, aunque se otorguen en beneficio de la unidad</w:t>
      </w:r>
      <w:r w:rsidR="00A01059" w:rsidRPr="00CF6664">
        <w:rPr>
          <w:rFonts w:ascii="Arial" w:hAnsi="Arial" w:cs="Arial"/>
          <w:color w:val="000000"/>
          <w:sz w:val="24"/>
          <w:szCs w:val="24"/>
        </w:rPr>
        <w:t xml:space="preserve"> </w:t>
      </w:r>
      <w:r w:rsidRPr="00CF6664">
        <w:rPr>
          <w:rFonts w:ascii="Arial" w:hAnsi="Arial" w:cs="Arial"/>
          <w:color w:val="000000"/>
          <w:sz w:val="24"/>
          <w:szCs w:val="24"/>
        </w:rPr>
        <w:t>familiar.</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d) Son titulares del derecho a las prestaciones económicas, hasta el momento y en</w:t>
      </w:r>
      <w:r w:rsidR="00A01059" w:rsidRPr="00CF6664">
        <w:rPr>
          <w:rFonts w:ascii="Arial" w:hAnsi="Arial" w:cs="Arial"/>
          <w:color w:val="000000"/>
          <w:sz w:val="24"/>
          <w:szCs w:val="24"/>
        </w:rPr>
        <w:t xml:space="preserve"> </w:t>
      </w:r>
      <w:r w:rsidRPr="00CF6664">
        <w:rPr>
          <w:rFonts w:ascii="Arial" w:hAnsi="Arial" w:cs="Arial"/>
          <w:color w:val="000000"/>
          <w:sz w:val="24"/>
          <w:szCs w:val="24"/>
        </w:rPr>
        <w:t>los límites económicos que lo permitan las consignaciones presupuestarias acordadas</w:t>
      </w:r>
      <w:r w:rsidR="00A01059" w:rsidRPr="00CF6664">
        <w:rPr>
          <w:rFonts w:ascii="Arial" w:hAnsi="Arial" w:cs="Arial"/>
          <w:color w:val="000000"/>
          <w:sz w:val="24"/>
          <w:szCs w:val="24"/>
        </w:rPr>
        <w:t xml:space="preserve"> </w:t>
      </w:r>
      <w:r w:rsidRPr="00CF6664">
        <w:rPr>
          <w:rFonts w:ascii="Arial" w:hAnsi="Arial" w:cs="Arial"/>
          <w:color w:val="000000"/>
          <w:sz w:val="24"/>
          <w:szCs w:val="24"/>
        </w:rPr>
        <w:t>para tales prestaciones, los ciudadanos que reúnan los siguientes requisitos: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1. Ser mayor de edad o menor emancipado.</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2. Tener constituido un hogar independiente.</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3. Estar empadronado y tener residencia efectiva en algún municipio de la Comarca</w:t>
      </w:r>
      <w:r w:rsidR="00A01059" w:rsidRPr="00CF6664">
        <w:rPr>
          <w:rFonts w:ascii="Arial" w:hAnsi="Arial" w:cs="Arial"/>
          <w:color w:val="000000"/>
          <w:sz w:val="24"/>
          <w:szCs w:val="24"/>
        </w:rPr>
        <w:t xml:space="preserve"> </w:t>
      </w:r>
      <w:r w:rsidR="00843A8F" w:rsidRPr="00CF6664">
        <w:rPr>
          <w:rFonts w:ascii="Arial" w:hAnsi="Arial" w:cs="Arial"/>
          <w:color w:val="000000"/>
          <w:sz w:val="24"/>
          <w:szCs w:val="24"/>
        </w:rPr>
        <w:t>de Comarca Comunidad de Calatayud.</w:t>
      </w:r>
    </w:p>
    <w:p w:rsidR="00B570BE" w:rsidRPr="00CF6664" w:rsidRDefault="00B570BE" w:rsidP="007F262C">
      <w:pPr>
        <w:autoSpaceDE w:val="0"/>
        <w:autoSpaceDN w:val="0"/>
        <w:adjustRightInd w:val="0"/>
        <w:spacing w:after="0"/>
        <w:jc w:val="both"/>
        <w:rPr>
          <w:rFonts w:ascii="Arial" w:hAnsi="Arial" w:cs="Arial"/>
          <w:sz w:val="24"/>
          <w:szCs w:val="24"/>
        </w:rPr>
      </w:pPr>
      <w:r w:rsidRPr="00CF6664">
        <w:rPr>
          <w:rFonts w:ascii="Arial" w:hAnsi="Arial" w:cs="Arial"/>
          <w:color w:val="000000"/>
          <w:sz w:val="24"/>
          <w:szCs w:val="24"/>
        </w:rPr>
        <w:t xml:space="preserve">4. No tener unos ingresos </w:t>
      </w:r>
      <w:r w:rsidRPr="00CF6664">
        <w:rPr>
          <w:rFonts w:ascii="Arial" w:hAnsi="Arial" w:cs="Arial"/>
          <w:sz w:val="24"/>
          <w:szCs w:val="24"/>
        </w:rPr>
        <w:t>anuales superiores al IPREM (Indicador Público de Renta de</w:t>
      </w:r>
      <w:r w:rsidR="00843A8F" w:rsidRPr="00CF6664">
        <w:rPr>
          <w:rFonts w:ascii="Arial" w:hAnsi="Arial" w:cs="Arial"/>
          <w:sz w:val="24"/>
          <w:szCs w:val="24"/>
        </w:rPr>
        <w:t xml:space="preserve"> </w:t>
      </w:r>
      <w:r w:rsidRPr="00CF6664">
        <w:rPr>
          <w:rFonts w:ascii="Arial" w:hAnsi="Arial" w:cs="Arial"/>
          <w:sz w:val="24"/>
          <w:szCs w:val="24"/>
        </w:rPr>
        <w:t>Efectos</w:t>
      </w:r>
      <w:r w:rsidR="00804282" w:rsidRPr="00CF6664">
        <w:rPr>
          <w:rFonts w:ascii="Arial" w:hAnsi="Arial" w:cs="Arial"/>
          <w:sz w:val="24"/>
          <w:szCs w:val="24"/>
        </w:rPr>
        <w:t xml:space="preserve"> Múltiples</w:t>
      </w:r>
      <w:r w:rsidR="00A01059" w:rsidRPr="00CF6664">
        <w:rPr>
          <w:rFonts w:ascii="Arial" w:hAnsi="Arial" w:cs="Arial"/>
          <w:sz w:val="24"/>
          <w:szCs w:val="24"/>
        </w:rPr>
        <w:t>)</w:t>
      </w:r>
      <w:r w:rsidR="00D02EBC">
        <w:rPr>
          <w:rFonts w:ascii="Arial" w:hAnsi="Arial" w:cs="Arial"/>
          <w:sz w:val="24"/>
          <w:szCs w:val="24"/>
        </w:rPr>
        <w:t>, incrementado en un 2</w:t>
      </w:r>
      <w:r w:rsidRPr="00CF6664">
        <w:rPr>
          <w:rFonts w:ascii="Arial" w:hAnsi="Arial" w:cs="Arial"/>
          <w:sz w:val="24"/>
          <w:szCs w:val="24"/>
        </w:rPr>
        <w:t>0 % por cada miembro de la unidad familiar,</w:t>
      </w:r>
      <w:r w:rsidR="00804282" w:rsidRPr="00CF6664">
        <w:rPr>
          <w:rFonts w:ascii="Arial" w:hAnsi="Arial" w:cs="Arial"/>
          <w:sz w:val="24"/>
          <w:szCs w:val="24"/>
        </w:rPr>
        <w:t xml:space="preserve"> </w:t>
      </w:r>
      <w:r w:rsidRPr="00CF6664">
        <w:rPr>
          <w:rFonts w:ascii="Arial" w:hAnsi="Arial" w:cs="Arial"/>
          <w:sz w:val="24"/>
          <w:szCs w:val="24"/>
        </w:rPr>
        <w:t>a partir del segundo.</w:t>
      </w:r>
    </w:p>
    <w:p w:rsidR="009554C0" w:rsidRPr="00CF6664" w:rsidRDefault="009554C0" w:rsidP="007F262C">
      <w:pPr>
        <w:autoSpaceDE w:val="0"/>
        <w:autoSpaceDN w:val="0"/>
        <w:adjustRightInd w:val="0"/>
        <w:spacing w:after="0"/>
        <w:jc w:val="both"/>
        <w:rPr>
          <w:rFonts w:ascii="Arial" w:hAnsi="Arial" w:cs="Arial"/>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4. Régimen de incompatibilidades.</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Nadie podrá ser beneficiario simultáneamente de más de una prestación para</w:t>
      </w:r>
      <w:r w:rsidR="004833D0" w:rsidRPr="00CF6664">
        <w:rPr>
          <w:rFonts w:ascii="Arial" w:hAnsi="Arial" w:cs="Arial"/>
          <w:color w:val="000000"/>
          <w:sz w:val="24"/>
          <w:szCs w:val="24"/>
        </w:rPr>
        <w:t xml:space="preserve"> </w:t>
      </w:r>
      <w:r w:rsidRPr="00CF6664">
        <w:rPr>
          <w:rFonts w:ascii="Arial" w:hAnsi="Arial" w:cs="Arial"/>
          <w:color w:val="000000"/>
          <w:sz w:val="24"/>
          <w:szCs w:val="24"/>
        </w:rPr>
        <w:t>la misma finalidad, cualquiera que sea la administración pública otorgante, salvo lo</w:t>
      </w:r>
      <w:r w:rsidR="004833D0" w:rsidRPr="00CF6664">
        <w:rPr>
          <w:rFonts w:ascii="Arial" w:hAnsi="Arial" w:cs="Arial"/>
          <w:color w:val="000000"/>
          <w:sz w:val="24"/>
          <w:szCs w:val="24"/>
        </w:rPr>
        <w:t xml:space="preserve"> </w:t>
      </w:r>
      <w:r w:rsidRPr="00CF6664">
        <w:rPr>
          <w:rFonts w:ascii="Arial" w:hAnsi="Arial" w:cs="Arial"/>
          <w:color w:val="000000"/>
          <w:sz w:val="24"/>
          <w:szCs w:val="24"/>
        </w:rPr>
        <w:t>expresado en el apartado b) de este apartado.</w:t>
      </w:r>
    </w:p>
    <w:p w:rsidR="00CF6664" w:rsidRDefault="00CF6664" w:rsidP="007F262C">
      <w:pPr>
        <w:autoSpaceDE w:val="0"/>
        <w:autoSpaceDN w:val="0"/>
        <w:adjustRightInd w:val="0"/>
        <w:spacing w:after="0"/>
        <w:jc w:val="both"/>
        <w:rPr>
          <w:rFonts w:ascii="Arial" w:hAnsi="Arial" w:cs="Arial"/>
          <w:color w:val="000000"/>
          <w:sz w:val="24"/>
          <w:szCs w:val="24"/>
        </w:rPr>
      </w:pPr>
    </w:p>
    <w:p w:rsidR="00CF6664" w:rsidRDefault="00CF6664" w:rsidP="007F262C">
      <w:pPr>
        <w:autoSpaceDE w:val="0"/>
        <w:autoSpaceDN w:val="0"/>
        <w:adjustRightInd w:val="0"/>
        <w:spacing w:after="0"/>
        <w:jc w:val="both"/>
        <w:rPr>
          <w:rFonts w:ascii="Arial" w:hAnsi="Arial" w:cs="Arial"/>
          <w:color w:val="000000"/>
          <w:sz w:val="24"/>
          <w:szCs w:val="24"/>
        </w:rPr>
      </w:pPr>
    </w:p>
    <w:p w:rsidR="00CF6664" w:rsidRDefault="00CF6664" w:rsidP="007F262C">
      <w:pPr>
        <w:autoSpaceDE w:val="0"/>
        <w:autoSpaceDN w:val="0"/>
        <w:adjustRightInd w:val="0"/>
        <w:spacing w:after="0"/>
        <w:jc w:val="both"/>
        <w:rPr>
          <w:rFonts w:ascii="Arial" w:hAnsi="Arial" w:cs="Arial"/>
          <w:color w:val="000000"/>
          <w:sz w:val="24"/>
          <w:szCs w:val="24"/>
        </w:rPr>
      </w:pPr>
    </w:p>
    <w:p w:rsidR="00CF6664" w:rsidRDefault="00CF6664" w:rsidP="007F262C">
      <w:pPr>
        <w:autoSpaceDE w:val="0"/>
        <w:autoSpaceDN w:val="0"/>
        <w:adjustRightInd w:val="0"/>
        <w:spacing w:after="0"/>
        <w:jc w:val="both"/>
        <w:rPr>
          <w:rFonts w:ascii="Arial" w:hAnsi="Arial" w:cs="Arial"/>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Excepcionalmente podrán concederse ayudas cuando las prestaciones económicas o</w:t>
      </w:r>
      <w:r w:rsidR="004833D0" w:rsidRPr="00CF6664">
        <w:rPr>
          <w:rFonts w:ascii="Arial" w:hAnsi="Arial" w:cs="Arial"/>
          <w:color w:val="000000"/>
          <w:sz w:val="24"/>
          <w:szCs w:val="24"/>
        </w:rPr>
        <w:t xml:space="preserve"> </w:t>
      </w:r>
      <w:r w:rsidRPr="00CF6664">
        <w:rPr>
          <w:rFonts w:ascii="Arial" w:hAnsi="Arial" w:cs="Arial"/>
          <w:color w:val="000000"/>
          <w:sz w:val="24"/>
          <w:szCs w:val="24"/>
        </w:rPr>
        <w:t>servicios que se reciban de otras administraciones públicas no cubran la totalidad del</w:t>
      </w:r>
      <w:r w:rsidR="004833D0" w:rsidRPr="00CF6664">
        <w:rPr>
          <w:rFonts w:ascii="Arial" w:hAnsi="Arial" w:cs="Arial"/>
          <w:color w:val="000000"/>
          <w:sz w:val="24"/>
          <w:szCs w:val="24"/>
        </w:rPr>
        <w:t xml:space="preserve"> </w:t>
      </w:r>
      <w:r w:rsidRPr="00CF6664">
        <w:rPr>
          <w:rFonts w:ascii="Arial" w:hAnsi="Arial" w:cs="Arial"/>
          <w:color w:val="000000"/>
          <w:sz w:val="24"/>
          <w:szCs w:val="24"/>
        </w:rPr>
        <w:t>importe de la prestación para la que se solicitó la ayuda.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b) En general, será compatible el disfrute por el mismo beneficiario de varias</w:t>
      </w:r>
      <w:r w:rsidR="004833D0" w:rsidRPr="00CF6664">
        <w:rPr>
          <w:rFonts w:ascii="Arial" w:hAnsi="Arial" w:cs="Arial"/>
          <w:color w:val="000000"/>
          <w:sz w:val="24"/>
          <w:szCs w:val="24"/>
        </w:rPr>
        <w:t xml:space="preserve"> </w:t>
      </w:r>
      <w:r w:rsidRPr="00CF6664">
        <w:rPr>
          <w:rFonts w:ascii="Arial" w:hAnsi="Arial" w:cs="Arial"/>
          <w:color w:val="000000"/>
          <w:sz w:val="24"/>
          <w:szCs w:val="24"/>
        </w:rPr>
        <w:t>prestaciones económicas y la utilización gratuita por éste, de los servicios de las</w:t>
      </w:r>
      <w:r w:rsidR="004833D0" w:rsidRPr="00CF6664">
        <w:rPr>
          <w:rFonts w:ascii="Arial" w:hAnsi="Arial" w:cs="Arial"/>
          <w:color w:val="000000"/>
          <w:sz w:val="24"/>
          <w:szCs w:val="24"/>
        </w:rPr>
        <w:t xml:space="preserve"> </w:t>
      </w:r>
      <w:r w:rsidRPr="00CF6664">
        <w:rPr>
          <w:rFonts w:ascii="Arial" w:hAnsi="Arial" w:cs="Arial"/>
          <w:color w:val="000000"/>
          <w:sz w:val="24"/>
          <w:szCs w:val="24"/>
        </w:rPr>
        <w:t>administraciones públicas o de entidades privadas financiadas con fondos públicos,</w:t>
      </w:r>
      <w:r w:rsidR="004833D0" w:rsidRPr="00CF6664">
        <w:rPr>
          <w:rFonts w:ascii="Arial" w:hAnsi="Arial" w:cs="Arial"/>
          <w:color w:val="000000"/>
          <w:sz w:val="24"/>
          <w:szCs w:val="24"/>
        </w:rPr>
        <w:t xml:space="preserve"> </w:t>
      </w:r>
      <w:r w:rsidRPr="00CF6664">
        <w:rPr>
          <w:rFonts w:ascii="Arial" w:hAnsi="Arial" w:cs="Arial"/>
          <w:color w:val="000000"/>
          <w:sz w:val="24"/>
          <w:szCs w:val="24"/>
        </w:rPr>
        <w:t>cuando tengan distinta naturaleza atiendan diferentes necesidades, dentro de los límites</w:t>
      </w:r>
      <w:r w:rsidR="00843A8F" w:rsidRPr="00CF6664">
        <w:rPr>
          <w:rFonts w:ascii="Arial" w:hAnsi="Arial" w:cs="Arial"/>
          <w:color w:val="000000"/>
          <w:sz w:val="24"/>
          <w:szCs w:val="24"/>
        </w:rPr>
        <w:t xml:space="preserve"> </w:t>
      </w:r>
      <w:r w:rsidRPr="00CF6664">
        <w:rPr>
          <w:rFonts w:ascii="Arial" w:hAnsi="Arial" w:cs="Arial"/>
          <w:color w:val="000000"/>
          <w:sz w:val="24"/>
          <w:szCs w:val="24"/>
        </w:rPr>
        <w:t>y cuantías económicas establecidas.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En éste caso se establecerá los mecanismos de colaboración, coordinación y</w:t>
      </w:r>
      <w:r w:rsidR="004833D0" w:rsidRPr="00CF6664">
        <w:rPr>
          <w:rFonts w:ascii="Arial" w:hAnsi="Arial" w:cs="Arial"/>
          <w:color w:val="000000"/>
          <w:sz w:val="24"/>
          <w:szCs w:val="24"/>
        </w:rPr>
        <w:t xml:space="preserve"> </w:t>
      </w:r>
      <w:r w:rsidRPr="00CF6664">
        <w:rPr>
          <w:rFonts w:ascii="Arial" w:hAnsi="Arial" w:cs="Arial"/>
          <w:color w:val="000000"/>
          <w:sz w:val="24"/>
          <w:szCs w:val="24"/>
        </w:rPr>
        <w:t>comunicación entre las distintas Administraciones Públicas.</w:t>
      </w:r>
    </w:p>
    <w:p w:rsidR="00804282" w:rsidRPr="00CF6664" w:rsidRDefault="00804282" w:rsidP="007F262C">
      <w:pPr>
        <w:autoSpaceDE w:val="0"/>
        <w:autoSpaceDN w:val="0"/>
        <w:adjustRightInd w:val="0"/>
        <w:spacing w:after="0"/>
        <w:jc w:val="both"/>
        <w:rPr>
          <w:rFonts w:ascii="Arial" w:hAnsi="Arial" w:cs="Arial"/>
          <w:sz w:val="24"/>
          <w:szCs w:val="24"/>
        </w:rPr>
      </w:pPr>
      <w:r w:rsidRPr="00CF6664">
        <w:rPr>
          <w:rFonts w:ascii="Arial" w:hAnsi="Arial" w:cs="Arial"/>
          <w:sz w:val="24"/>
          <w:szCs w:val="24"/>
        </w:rPr>
        <w:t>No podrá concederse más de tres Ayudas de Urgencia anuales con un importe máximo de 10% IPREM anual en 12 pagas.</w:t>
      </w:r>
    </w:p>
    <w:p w:rsidR="00B570BE" w:rsidRPr="00CF6664" w:rsidRDefault="00B570BE" w:rsidP="007F262C">
      <w:pPr>
        <w:autoSpaceDE w:val="0"/>
        <w:autoSpaceDN w:val="0"/>
        <w:adjustRightInd w:val="0"/>
        <w:spacing w:after="0"/>
        <w:jc w:val="both"/>
        <w:rPr>
          <w:rFonts w:ascii="Arial" w:hAnsi="Arial" w:cs="Arial"/>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5. Obligaciones de los beneficiarios.</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Los beneficiarios de las ayudas de urgencia, o, en su caso, sus representantes</w:t>
      </w:r>
      <w:r w:rsidR="004833D0" w:rsidRPr="00CF6664">
        <w:rPr>
          <w:rFonts w:ascii="Arial" w:hAnsi="Arial" w:cs="Arial"/>
          <w:color w:val="000000"/>
          <w:sz w:val="24"/>
          <w:szCs w:val="24"/>
        </w:rPr>
        <w:t xml:space="preserve"> </w:t>
      </w:r>
      <w:r w:rsidRPr="00CF6664">
        <w:rPr>
          <w:rFonts w:ascii="Arial" w:hAnsi="Arial" w:cs="Arial"/>
          <w:color w:val="000000"/>
          <w:sz w:val="24"/>
          <w:szCs w:val="24"/>
        </w:rPr>
        <w:t>legales, vendrán obligados: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A destinar el importe de las prestaciones económicas a las finalidades para las</w:t>
      </w:r>
      <w:r w:rsidR="004833D0" w:rsidRPr="00CF6664">
        <w:rPr>
          <w:rFonts w:ascii="Arial" w:hAnsi="Arial" w:cs="Arial"/>
          <w:color w:val="000000"/>
          <w:sz w:val="24"/>
          <w:szCs w:val="24"/>
        </w:rPr>
        <w:t xml:space="preserve"> </w:t>
      </w:r>
      <w:r w:rsidRPr="00CF6664">
        <w:rPr>
          <w:rFonts w:ascii="Arial" w:hAnsi="Arial" w:cs="Arial"/>
          <w:color w:val="000000"/>
          <w:sz w:val="24"/>
          <w:szCs w:val="24"/>
        </w:rPr>
        <w:t>que se otorgaron.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b) A permitir y facilitar la labor a las personas designadas para verificar su situación</w:t>
      </w:r>
      <w:r w:rsidR="004833D0" w:rsidRPr="00CF6664">
        <w:rPr>
          <w:rFonts w:ascii="Arial" w:hAnsi="Arial" w:cs="Arial"/>
          <w:color w:val="000000"/>
          <w:sz w:val="24"/>
          <w:szCs w:val="24"/>
        </w:rPr>
        <w:t xml:space="preserve"> </w:t>
      </w:r>
      <w:r w:rsidRPr="00CF6664">
        <w:rPr>
          <w:rFonts w:ascii="Arial" w:hAnsi="Arial" w:cs="Arial"/>
          <w:color w:val="000000"/>
          <w:sz w:val="24"/>
          <w:szCs w:val="24"/>
        </w:rPr>
        <w:t>económica y familiar, sin menoscabo de los derechos constitucionalmente</w:t>
      </w:r>
      <w:r w:rsidR="004833D0" w:rsidRPr="00CF6664">
        <w:rPr>
          <w:rFonts w:ascii="Arial" w:hAnsi="Arial" w:cs="Arial"/>
          <w:color w:val="000000"/>
          <w:sz w:val="24"/>
          <w:szCs w:val="24"/>
        </w:rPr>
        <w:t xml:space="preserve"> </w:t>
      </w:r>
      <w:r w:rsidRPr="00CF6664">
        <w:rPr>
          <w:rFonts w:ascii="Arial" w:hAnsi="Arial" w:cs="Arial"/>
          <w:color w:val="000000"/>
          <w:sz w:val="24"/>
          <w:szCs w:val="24"/>
        </w:rPr>
        <w:t>reconocidos.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c) A</w:t>
      </w:r>
      <w:r w:rsidR="009554C0" w:rsidRPr="00CF6664">
        <w:rPr>
          <w:rFonts w:ascii="Arial" w:hAnsi="Arial" w:cs="Arial"/>
          <w:color w:val="000000"/>
          <w:sz w:val="24"/>
          <w:szCs w:val="24"/>
        </w:rPr>
        <w:t>l cumplimiento de las condiciones</w:t>
      </w:r>
      <w:r w:rsidRPr="00CF6664">
        <w:rPr>
          <w:rFonts w:ascii="Arial" w:hAnsi="Arial" w:cs="Arial"/>
          <w:color w:val="000000"/>
          <w:sz w:val="24"/>
          <w:szCs w:val="24"/>
        </w:rPr>
        <w:t xml:space="preserve"> que puedan establecerse o acordarse </w:t>
      </w:r>
      <w:r w:rsidR="009554C0" w:rsidRPr="00CF6664">
        <w:rPr>
          <w:rFonts w:ascii="Arial" w:hAnsi="Arial" w:cs="Arial"/>
          <w:color w:val="000000"/>
          <w:sz w:val="24"/>
          <w:szCs w:val="24"/>
        </w:rPr>
        <w:t xml:space="preserve"> desde el la Unidad de Trabajo Social que corresponda </w:t>
      </w:r>
      <w:r w:rsidRPr="00CF6664">
        <w:rPr>
          <w:rFonts w:ascii="Arial" w:hAnsi="Arial" w:cs="Arial"/>
          <w:color w:val="000000"/>
          <w:sz w:val="24"/>
          <w:szCs w:val="24"/>
        </w:rPr>
        <w:t>en la</w:t>
      </w:r>
      <w:r w:rsidR="009554C0" w:rsidRPr="00CF6664">
        <w:rPr>
          <w:rFonts w:ascii="Arial" w:hAnsi="Arial" w:cs="Arial"/>
          <w:color w:val="000000"/>
          <w:sz w:val="24"/>
          <w:szCs w:val="24"/>
        </w:rPr>
        <w:t xml:space="preserve"> </w:t>
      </w:r>
      <w:r w:rsidRPr="00CF6664">
        <w:rPr>
          <w:rFonts w:ascii="Arial" w:hAnsi="Arial" w:cs="Arial"/>
          <w:color w:val="000000"/>
          <w:sz w:val="24"/>
          <w:szCs w:val="24"/>
        </w:rPr>
        <w:t>concesión de las prestaciones al titular para que, por sus propios medios, pueda superar</w:t>
      </w:r>
      <w:r w:rsidR="00843A8F" w:rsidRPr="00CF6664">
        <w:rPr>
          <w:rFonts w:ascii="Arial" w:hAnsi="Arial" w:cs="Arial"/>
          <w:color w:val="000000"/>
          <w:sz w:val="24"/>
          <w:szCs w:val="24"/>
        </w:rPr>
        <w:t xml:space="preserve"> </w:t>
      </w:r>
      <w:r w:rsidRPr="00CF6664">
        <w:rPr>
          <w:rFonts w:ascii="Arial" w:hAnsi="Arial" w:cs="Arial"/>
          <w:color w:val="000000"/>
          <w:sz w:val="24"/>
          <w:szCs w:val="24"/>
        </w:rPr>
        <w:t>la situación de necesidad de la unidad familiar.</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d) A no ejercer la mendicidad, ni inducir a su práctica a los miembros de la unidad</w:t>
      </w:r>
      <w:r w:rsidR="004833D0" w:rsidRPr="00CF6664">
        <w:rPr>
          <w:rFonts w:ascii="Arial" w:hAnsi="Arial" w:cs="Arial"/>
          <w:color w:val="000000"/>
          <w:sz w:val="24"/>
          <w:szCs w:val="24"/>
        </w:rPr>
        <w:t xml:space="preserve"> </w:t>
      </w:r>
      <w:r w:rsidRPr="00CF6664">
        <w:rPr>
          <w:rFonts w:ascii="Arial" w:hAnsi="Arial" w:cs="Arial"/>
          <w:color w:val="000000"/>
          <w:sz w:val="24"/>
          <w:szCs w:val="24"/>
        </w:rPr>
        <w:t>familiar.</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 A escolarizar a los menores a su cargo que se encuentren en edad escolar</w:t>
      </w:r>
      <w:r w:rsidR="004833D0" w:rsidRPr="00CF6664">
        <w:rPr>
          <w:rFonts w:ascii="Arial" w:hAnsi="Arial" w:cs="Arial"/>
          <w:color w:val="000000"/>
          <w:sz w:val="24"/>
          <w:szCs w:val="24"/>
        </w:rPr>
        <w:t xml:space="preserve"> </w:t>
      </w:r>
      <w:r w:rsidRPr="00CF6664">
        <w:rPr>
          <w:rFonts w:ascii="Arial" w:hAnsi="Arial" w:cs="Arial"/>
          <w:color w:val="000000"/>
          <w:sz w:val="24"/>
          <w:szCs w:val="24"/>
        </w:rPr>
        <w:t>obligatoria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f) A reintegrar las prestaciones indebidamente percibidas o coincidentes en el</w:t>
      </w:r>
      <w:r w:rsidR="004833D0" w:rsidRPr="00CF6664">
        <w:rPr>
          <w:rFonts w:ascii="Arial" w:hAnsi="Arial" w:cs="Arial"/>
          <w:color w:val="000000"/>
          <w:sz w:val="24"/>
          <w:szCs w:val="24"/>
        </w:rPr>
        <w:t xml:space="preserve"> </w:t>
      </w:r>
      <w:r w:rsidRPr="00CF6664">
        <w:rPr>
          <w:rFonts w:ascii="Arial" w:hAnsi="Arial" w:cs="Arial"/>
          <w:color w:val="000000"/>
          <w:sz w:val="24"/>
          <w:szCs w:val="24"/>
        </w:rPr>
        <w:t>tiempo con otra prestación concedida para la misma finalidad. Dichas obligaciones le</w:t>
      </w:r>
      <w:r w:rsidR="004833D0" w:rsidRPr="00CF6664">
        <w:rPr>
          <w:rFonts w:ascii="Arial" w:hAnsi="Arial" w:cs="Arial"/>
          <w:color w:val="000000"/>
          <w:sz w:val="24"/>
          <w:szCs w:val="24"/>
        </w:rPr>
        <w:t xml:space="preserve"> </w:t>
      </w:r>
      <w:r w:rsidRPr="00CF6664">
        <w:rPr>
          <w:rFonts w:ascii="Arial" w:hAnsi="Arial" w:cs="Arial"/>
          <w:color w:val="000000"/>
          <w:sz w:val="24"/>
          <w:szCs w:val="24"/>
        </w:rPr>
        <w:t>serán comunicadas al posible beneficiario o, en su caso, al representante legal, antes de</w:t>
      </w:r>
      <w:r w:rsidR="00843A8F" w:rsidRPr="00CF6664">
        <w:rPr>
          <w:rFonts w:ascii="Arial" w:hAnsi="Arial" w:cs="Arial"/>
          <w:color w:val="000000"/>
          <w:sz w:val="24"/>
          <w:szCs w:val="24"/>
        </w:rPr>
        <w:t xml:space="preserve"> </w:t>
      </w:r>
      <w:r w:rsidRPr="00CF6664">
        <w:rPr>
          <w:rFonts w:ascii="Arial" w:hAnsi="Arial" w:cs="Arial"/>
          <w:color w:val="000000"/>
          <w:sz w:val="24"/>
          <w:szCs w:val="24"/>
        </w:rPr>
        <w:t>la concesión, si procede, de la prestación.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g) A comunicar a los Servicios Sociales cualquier modificación de la situación</w:t>
      </w:r>
      <w:r w:rsidR="004833D0" w:rsidRPr="00CF6664">
        <w:rPr>
          <w:rFonts w:ascii="Arial" w:hAnsi="Arial" w:cs="Arial"/>
          <w:color w:val="000000"/>
          <w:sz w:val="24"/>
          <w:szCs w:val="24"/>
        </w:rPr>
        <w:t xml:space="preserve"> </w:t>
      </w:r>
      <w:r w:rsidRPr="00CF6664">
        <w:rPr>
          <w:rFonts w:ascii="Arial" w:hAnsi="Arial" w:cs="Arial"/>
          <w:color w:val="000000"/>
          <w:sz w:val="24"/>
          <w:szCs w:val="24"/>
        </w:rPr>
        <w:t>económica, laboral y/o socio-familiar que se pueda producir durante el trámite del</w:t>
      </w:r>
      <w:r w:rsidR="004833D0" w:rsidRPr="00CF6664">
        <w:rPr>
          <w:rFonts w:ascii="Arial" w:hAnsi="Arial" w:cs="Arial"/>
          <w:color w:val="000000"/>
          <w:sz w:val="24"/>
          <w:szCs w:val="24"/>
        </w:rPr>
        <w:t xml:space="preserve"> </w:t>
      </w:r>
      <w:r w:rsidRPr="00CF6664">
        <w:rPr>
          <w:rFonts w:ascii="Arial" w:hAnsi="Arial" w:cs="Arial"/>
          <w:color w:val="000000"/>
          <w:sz w:val="24"/>
          <w:szCs w:val="24"/>
        </w:rPr>
        <w:t>expediente</w:t>
      </w:r>
      <w:r w:rsidR="009554C0" w:rsidRPr="00CF6664">
        <w:rPr>
          <w:rFonts w:ascii="Arial" w:hAnsi="Arial" w:cs="Arial"/>
          <w:color w:val="000000"/>
          <w:sz w:val="24"/>
          <w:szCs w:val="24"/>
        </w:rPr>
        <w:t>.</w:t>
      </w:r>
    </w:p>
    <w:p w:rsidR="00444E41" w:rsidRPr="00CF6664" w:rsidRDefault="00444E41"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6. Seguimiento de las ayudas.</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Será el Área de Bienestar Social, a través de sus profesionales, quien haga el</w:t>
      </w:r>
      <w:r w:rsidR="00444E41" w:rsidRPr="00CF6664">
        <w:rPr>
          <w:rFonts w:ascii="Arial" w:hAnsi="Arial" w:cs="Arial"/>
          <w:color w:val="000000"/>
          <w:sz w:val="24"/>
          <w:szCs w:val="24"/>
        </w:rPr>
        <w:t xml:space="preserve"> </w:t>
      </w:r>
      <w:r w:rsidRPr="00CF6664">
        <w:rPr>
          <w:rFonts w:ascii="Arial" w:hAnsi="Arial" w:cs="Arial"/>
          <w:color w:val="000000"/>
          <w:sz w:val="24"/>
          <w:szCs w:val="24"/>
        </w:rPr>
        <w:t>seguimiento de las situaciones de necesidad protegida por las ayudas de urgencia, así</w:t>
      </w:r>
      <w:r w:rsidR="00CF6664">
        <w:rPr>
          <w:rFonts w:ascii="Arial" w:hAnsi="Arial" w:cs="Arial"/>
          <w:color w:val="000000"/>
          <w:sz w:val="24"/>
          <w:szCs w:val="24"/>
        </w:rPr>
        <w:t xml:space="preserve"> </w:t>
      </w:r>
      <w:r w:rsidR="00444E41" w:rsidRPr="00CF6664">
        <w:rPr>
          <w:rFonts w:ascii="Arial" w:hAnsi="Arial" w:cs="Arial"/>
          <w:color w:val="000000"/>
          <w:sz w:val="24"/>
          <w:szCs w:val="24"/>
        </w:rPr>
        <w:t>c</w:t>
      </w:r>
      <w:r w:rsidRPr="00CF6664">
        <w:rPr>
          <w:rFonts w:ascii="Arial" w:hAnsi="Arial" w:cs="Arial"/>
          <w:color w:val="000000"/>
          <w:sz w:val="24"/>
          <w:szCs w:val="24"/>
        </w:rPr>
        <w:t>omo</w:t>
      </w:r>
      <w:r w:rsidR="00444E41" w:rsidRPr="00CF6664">
        <w:rPr>
          <w:rFonts w:ascii="Arial" w:hAnsi="Arial" w:cs="Arial"/>
          <w:color w:val="000000"/>
          <w:sz w:val="24"/>
          <w:szCs w:val="24"/>
        </w:rPr>
        <w:t xml:space="preserve"> </w:t>
      </w:r>
      <w:r w:rsidRPr="00CF6664">
        <w:rPr>
          <w:rFonts w:ascii="Arial" w:hAnsi="Arial" w:cs="Arial"/>
          <w:color w:val="000000"/>
          <w:sz w:val="24"/>
          <w:szCs w:val="24"/>
        </w:rPr>
        <w:t>del destino dado a las mismas, pudiendo requerir a los beneficiarios la información</w:t>
      </w:r>
      <w:r w:rsidR="00843A8F" w:rsidRPr="00CF6664">
        <w:rPr>
          <w:rFonts w:ascii="Arial" w:hAnsi="Arial" w:cs="Arial"/>
          <w:color w:val="000000"/>
          <w:sz w:val="24"/>
          <w:szCs w:val="24"/>
        </w:rPr>
        <w:t xml:space="preserve"> </w:t>
      </w:r>
      <w:r w:rsidRPr="00CF6664">
        <w:rPr>
          <w:rFonts w:ascii="Arial" w:hAnsi="Arial" w:cs="Arial"/>
          <w:color w:val="000000"/>
          <w:sz w:val="24"/>
          <w:szCs w:val="24"/>
        </w:rPr>
        <w:t>o documentación necesaria para el ejercicio de dicha función de forma adecuada.</w:t>
      </w:r>
    </w:p>
    <w:p w:rsidR="009554C0" w:rsidRPr="00CF6664" w:rsidRDefault="009554C0" w:rsidP="007F262C">
      <w:pPr>
        <w:autoSpaceDE w:val="0"/>
        <w:autoSpaceDN w:val="0"/>
        <w:adjustRightInd w:val="0"/>
        <w:spacing w:after="0"/>
        <w:jc w:val="both"/>
        <w:rPr>
          <w:rFonts w:ascii="Arial" w:hAnsi="Arial" w:cs="Arial"/>
          <w:color w:val="000000"/>
          <w:sz w:val="24"/>
          <w:szCs w:val="24"/>
        </w:rPr>
      </w:pPr>
    </w:p>
    <w:p w:rsidR="00B570BE" w:rsidRPr="00CF6664" w:rsidRDefault="009554C0"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CAPITULO SEGUNDO. GASTOS SUSCEPTIBLES DE AYUDA</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9554C0"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 xml:space="preserve">Artículo 7. </w:t>
      </w:r>
      <w:r w:rsidR="009554C0" w:rsidRPr="00CF6664">
        <w:rPr>
          <w:rFonts w:ascii="Arial" w:hAnsi="Arial" w:cs="Arial"/>
          <w:b/>
          <w:bCs/>
          <w:color w:val="000000"/>
          <w:sz w:val="24"/>
          <w:szCs w:val="24"/>
        </w:rPr>
        <w:t>Gastos susceptibles de ayuda</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Las ayudas de urgencia se reconocen para ser aplicadas a los gastos</w:t>
      </w:r>
      <w:r w:rsidR="009554C0" w:rsidRPr="00CF6664">
        <w:rPr>
          <w:rFonts w:ascii="Arial" w:hAnsi="Arial" w:cs="Arial"/>
          <w:color w:val="000000"/>
          <w:sz w:val="24"/>
          <w:szCs w:val="24"/>
        </w:rPr>
        <w:t xml:space="preserve"> </w:t>
      </w:r>
      <w:r w:rsidRPr="00CF6664">
        <w:rPr>
          <w:rFonts w:ascii="Arial" w:hAnsi="Arial" w:cs="Arial"/>
          <w:color w:val="000000"/>
          <w:sz w:val="24"/>
          <w:szCs w:val="24"/>
        </w:rPr>
        <w:t>originados por las siguientes situaciones de necesidad:</w:t>
      </w:r>
    </w:p>
    <w:p w:rsidR="000A3D8D" w:rsidRPr="00CF6664" w:rsidRDefault="000A3D8D"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1. Las necesidades consistentes en cubrir con carácter urgente las atenciones primarias del beneficiario o de la unidad familiar, como alimentación, vestido, cuidados sanitarios (cuando no se puedan cubrir con otros sistemas de protección).</w:t>
      </w:r>
    </w:p>
    <w:p w:rsidR="00B570BE" w:rsidRPr="00CF6664" w:rsidRDefault="000A3D8D"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2</w:t>
      </w:r>
      <w:r w:rsidR="00B570BE" w:rsidRPr="00CF6664">
        <w:rPr>
          <w:rFonts w:ascii="Arial" w:hAnsi="Arial" w:cs="Arial"/>
          <w:color w:val="000000"/>
          <w:sz w:val="24"/>
          <w:szCs w:val="24"/>
        </w:rPr>
        <w:t>. La imposibilidad de continuar en el uso y disfrute de la vivienda habitual y de</w:t>
      </w:r>
      <w:r w:rsidR="00444E41" w:rsidRPr="00CF6664">
        <w:rPr>
          <w:rFonts w:ascii="Arial" w:hAnsi="Arial" w:cs="Arial"/>
          <w:color w:val="000000"/>
          <w:sz w:val="24"/>
          <w:szCs w:val="24"/>
        </w:rPr>
        <w:t xml:space="preserve"> </w:t>
      </w:r>
      <w:r w:rsidR="00B570BE" w:rsidRPr="00CF6664">
        <w:rPr>
          <w:rFonts w:ascii="Arial" w:hAnsi="Arial" w:cs="Arial"/>
          <w:color w:val="000000"/>
          <w:sz w:val="24"/>
          <w:szCs w:val="24"/>
        </w:rPr>
        <w:t>manera particular para afrontar los gastos que permitan conservar el derecho al uso de</w:t>
      </w:r>
    </w:p>
    <w:p w:rsidR="00B570BE" w:rsidRPr="00CF6664" w:rsidRDefault="00B570BE" w:rsidP="007F262C">
      <w:pPr>
        <w:autoSpaceDE w:val="0"/>
        <w:autoSpaceDN w:val="0"/>
        <w:adjustRightInd w:val="0"/>
        <w:spacing w:after="0"/>
        <w:jc w:val="both"/>
        <w:rPr>
          <w:rFonts w:ascii="Arial" w:hAnsi="Arial" w:cs="Arial"/>
          <w:color w:val="000000"/>
          <w:sz w:val="24"/>
          <w:szCs w:val="24"/>
        </w:rPr>
      </w:pPr>
      <w:proofErr w:type="gramStart"/>
      <w:r w:rsidRPr="00CF6664">
        <w:rPr>
          <w:rFonts w:ascii="Arial" w:hAnsi="Arial" w:cs="Arial"/>
          <w:color w:val="000000"/>
          <w:sz w:val="24"/>
          <w:szCs w:val="24"/>
        </w:rPr>
        <w:t>la</w:t>
      </w:r>
      <w:proofErr w:type="gramEnd"/>
      <w:r w:rsidRPr="00CF6664">
        <w:rPr>
          <w:rFonts w:ascii="Arial" w:hAnsi="Arial" w:cs="Arial"/>
          <w:color w:val="000000"/>
          <w:sz w:val="24"/>
          <w:szCs w:val="24"/>
        </w:rPr>
        <w:t xml:space="preserve"> misma, y que impliquen pun</w:t>
      </w:r>
      <w:r w:rsidR="00444E41" w:rsidRPr="00CF6664">
        <w:rPr>
          <w:rFonts w:ascii="Arial" w:hAnsi="Arial" w:cs="Arial"/>
          <w:color w:val="000000"/>
          <w:sz w:val="24"/>
          <w:szCs w:val="24"/>
        </w:rPr>
        <w:t>tualmente el pago de alquileres</w:t>
      </w:r>
      <w:r w:rsidRPr="00CF6664">
        <w:rPr>
          <w:rFonts w:ascii="Arial" w:hAnsi="Arial" w:cs="Arial"/>
          <w:color w:val="000000"/>
          <w:sz w:val="24"/>
          <w:szCs w:val="24"/>
        </w:rPr>
        <w:t>;</w:t>
      </w:r>
      <w:r w:rsidR="00843A8F" w:rsidRPr="00CF6664">
        <w:rPr>
          <w:rFonts w:ascii="Arial" w:hAnsi="Arial" w:cs="Arial"/>
          <w:color w:val="000000"/>
          <w:sz w:val="24"/>
          <w:szCs w:val="24"/>
        </w:rPr>
        <w:t xml:space="preserve"> </w:t>
      </w:r>
      <w:r w:rsidRPr="00CF6664">
        <w:rPr>
          <w:rFonts w:ascii="Arial" w:hAnsi="Arial" w:cs="Arial"/>
          <w:color w:val="000000"/>
          <w:sz w:val="24"/>
          <w:szCs w:val="24"/>
        </w:rPr>
        <w:t>pago préstamos, pago de gastos de comunidad…</w:t>
      </w:r>
    </w:p>
    <w:p w:rsidR="00976FD4" w:rsidRPr="00CF6664" w:rsidRDefault="000A3D8D" w:rsidP="007F262C">
      <w:pPr>
        <w:autoSpaceDE w:val="0"/>
        <w:autoSpaceDN w:val="0"/>
        <w:adjustRightInd w:val="0"/>
        <w:spacing w:after="0"/>
        <w:jc w:val="both"/>
        <w:rPr>
          <w:rFonts w:ascii="Arial" w:hAnsi="Arial" w:cs="Arial"/>
          <w:sz w:val="24"/>
          <w:szCs w:val="24"/>
        </w:rPr>
      </w:pPr>
      <w:r w:rsidRPr="00CF6664">
        <w:rPr>
          <w:rFonts w:ascii="Arial" w:hAnsi="Arial" w:cs="Arial"/>
          <w:color w:val="000000"/>
          <w:sz w:val="24"/>
          <w:szCs w:val="24"/>
        </w:rPr>
        <w:t>3</w:t>
      </w:r>
      <w:r w:rsidR="00B570BE" w:rsidRPr="00CF6664">
        <w:rPr>
          <w:rFonts w:ascii="Arial" w:hAnsi="Arial" w:cs="Arial"/>
          <w:color w:val="000000"/>
          <w:sz w:val="24"/>
          <w:szCs w:val="24"/>
        </w:rPr>
        <w:t>. La carencia de medios económicos para conservar las condiciones de</w:t>
      </w:r>
      <w:r w:rsidR="00444E41" w:rsidRPr="00CF6664">
        <w:rPr>
          <w:rFonts w:ascii="Arial" w:hAnsi="Arial" w:cs="Arial"/>
          <w:color w:val="000000"/>
          <w:sz w:val="24"/>
          <w:szCs w:val="24"/>
        </w:rPr>
        <w:t xml:space="preserve"> </w:t>
      </w:r>
      <w:r w:rsidR="00B570BE" w:rsidRPr="00CF6664">
        <w:rPr>
          <w:rFonts w:ascii="Arial" w:hAnsi="Arial" w:cs="Arial"/>
          <w:color w:val="000000"/>
          <w:sz w:val="24"/>
          <w:szCs w:val="24"/>
        </w:rPr>
        <w:t>habitabilidad o para adquirir el equipa</w:t>
      </w:r>
      <w:r w:rsidR="00804282" w:rsidRPr="00CF6664">
        <w:rPr>
          <w:rFonts w:ascii="Arial" w:hAnsi="Arial" w:cs="Arial"/>
          <w:color w:val="000000"/>
          <w:sz w:val="24"/>
          <w:szCs w:val="24"/>
        </w:rPr>
        <w:t xml:space="preserve">miento de la vivienda habitual </w:t>
      </w:r>
      <w:r w:rsidR="00976FD4" w:rsidRPr="00CF6664">
        <w:rPr>
          <w:rFonts w:ascii="Arial" w:hAnsi="Arial" w:cs="Arial"/>
          <w:sz w:val="24"/>
          <w:szCs w:val="24"/>
        </w:rPr>
        <w:t>con un límite equivalente al IPREM mensual por ayuda.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4. Situaciones de necesidad originadas por circunstancias que ponen en peligro la</w:t>
      </w:r>
      <w:r w:rsidR="00444E41" w:rsidRPr="00CF6664">
        <w:rPr>
          <w:rFonts w:ascii="Arial" w:hAnsi="Arial" w:cs="Arial"/>
          <w:color w:val="000000"/>
          <w:sz w:val="24"/>
          <w:szCs w:val="24"/>
        </w:rPr>
        <w:t xml:space="preserve"> </w:t>
      </w:r>
      <w:r w:rsidRPr="00CF6664">
        <w:rPr>
          <w:rFonts w:ascii="Arial" w:hAnsi="Arial" w:cs="Arial"/>
          <w:color w:val="000000"/>
          <w:sz w:val="24"/>
          <w:szCs w:val="24"/>
        </w:rPr>
        <w:t>convivencia en el núcleo familiar o la integración social del beneficiario o de algunos de</w:t>
      </w:r>
      <w:r w:rsidR="00843A8F" w:rsidRPr="00CF6664">
        <w:rPr>
          <w:rFonts w:ascii="Arial" w:hAnsi="Arial" w:cs="Arial"/>
          <w:color w:val="000000"/>
          <w:sz w:val="24"/>
          <w:szCs w:val="24"/>
        </w:rPr>
        <w:t xml:space="preserve"> </w:t>
      </w:r>
      <w:r w:rsidRPr="00CF6664">
        <w:rPr>
          <w:rFonts w:ascii="Arial" w:hAnsi="Arial" w:cs="Arial"/>
          <w:color w:val="000000"/>
          <w:sz w:val="24"/>
          <w:szCs w:val="24"/>
        </w:rPr>
        <w:t>sus miembros, y que no están comprendidas en los supuestos anteriores, ni cubiertas por</w:t>
      </w:r>
      <w:r w:rsidR="00843A8F" w:rsidRPr="00CF6664">
        <w:rPr>
          <w:rFonts w:ascii="Arial" w:hAnsi="Arial" w:cs="Arial"/>
          <w:color w:val="000000"/>
          <w:sz w:val="24"/>
          <w:szCs w:val="24"/>
        </w:rPr>
        <w:t xml:space="preserve"> </w:t>
      </w:r>
      <w:r w:rsidRPr="00CF6664">
        <w:rPr>
          <w:rFonts w:ascii="Arial" w:hAnsi="Arial" w:cs="Arial"/>
          <w:color w:val="000000"/>
          <w:sz w:val="24"/>
          <w:szCs w:val="24"/>
        </w:rPr>
        <w:t>otras prestaciones reguladas en el Decreto 48 de 1993, de 19 de mayo, de la Diputación</w:t>
      </w:r>
      <w:r w:rsidR="009554C0" w:rsidRPr="00CF6664">
        <w:rPr>
          <w:rFonts w:ascii="Arial" w:hAnsi="Arial" w:cs="Arial"/>
          <w:color w:val="000000"/>
          <w:sz w:val="24"/>
          <w:szCs w:val="24"/>
        </w:rPr>
        <w:t xml:space="preserve"> </w:t>
      </w:r>
      <w:r w:rsidRPr="00CF6664">
        <w:rPr>
          <w:rFonts w:ascii="Arial" w:hAnsi="Arial" w:cs="Arial"/>
          <w:color w:val="000000"/>
          <w:sz w:val="24"/>
          <w:szCs w:val="24"/>
        </w:rPr>
        <w:t>Ge</w:t>
      </w:r>
      <w:r w:rsidR="00843A8F" w:rsidRPr="00CF6664">
        <w:rPr>
          <w:rFonts w:ascii="Arial" w:hAnsi="Arial" w:cs="Arial"/>
          <w:color w:val="000000"/>
          <w:sz w:val="24"/>
          <w:szCs w:val="24"/>
        </w:rPr>
        <w:t>neral de Aragón.</w:t>
      </w:r>
    </w:p>
    <w:p w:rsidR="000A3D8D" w:rsidRPr="00CF6664" w:rsidRDefault="000A3D8D" w:rsidP="007F262C">
      <w:pPr>
        <w:autoSpaceDE w:val="0"/>
        <w:autoSpaceDN w:val="0"/>
        <w:adjustRightInd w:val="0"/>
        <w:spacing w:after="0"/>
        <w:jc w:val="both"/>
        <w:rPr>
          <w:rFonts w:ascii="Arial" w:hAnsi="Arial" w:cs="Arial"/>
          <w:b/>
          <w:bCs/>
          <w:color w:val="000000"/>
          <w:sz w:val="24"/>
          <w:szCs w:val="24"/>
        </w:rPr>
      </w:pPr>
    </w:p>
    <w:p w:rsidR="000A3D8D" w:rsidRPr="00CF6664" w:rsidRDefault="000A3D8D" w:rsidP="007F262C">
      <w:pPr>
        <w:autoSpaceDE w:val="0"/>
        <w:autoSpaceDN w:val="0"/>
        <w:adjustRightInd w:val="0"/>
        <w:spacing w:after="0"/>
        <w:jc w:val="both"/>
        <w:rPr>
          <w:rFonts w:ascii="Arial" w:hAnsi="Arial" w:cs="Arial"/>
          <w:b/>
          <w:bCs/>
          <w:color w:val="000000"/>
          <w:sz w:val="24"/>
          <w:szCs w:val="24"/>
        </w:rPr>
      </w:pPr>
    </w:p>
    <w:p w:rsidR="009554C0"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CAPITULO TERCERO</w:t>
      </w:r>
      <w:r w:rsidR="009554C0" w:rsidRPr="00CF6664">
        <w:rPr>
          <w:rFonts w:ascii="Arial" w:hAnsi="Arial" w:cs="Arial"/>
          <w:b/>
          <w:bCs/>
          <w:color w:val="000000"/>
          <w:sz w:val="24"/>
          <w:szCs w:val="24"/>
        </w:rPr>
        <w:t>. NIVELES DE RENTA</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9554C0"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 xml:space="preserve">Artículo 8. </w:t>
      </w:r>
      <w:r w:rsidR="009554C0" w:rsidRPr="00CF6664">
        <w:rPr>
          <w:rFonts w:ascii="Arial" w:hAnsi="Arial" w:cs="Arial"/>
          <w:b/>
          <w:bCs/>
          <w:color w:val="000000"/>
          <w:sz w:val="24"/>
          <w:szCs w:val="24"/>
        </w:rPr>
        <w:t>Niveles de renta máximas de la Unidad familiar para acceder a las ayudas de urgencia.</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En ningún caso los ingresos anuales de la unidad familiar podrán superar el</w:t>
      </w:r>
      <w:r w:rsidR="009554C0" w:rsidRPr="00CF6664">
        <w:rPr>
          <w:rFonts w:ascii="Arial" w:hAnsi="Arial" w:cs="Arial"/>
          <w:color w:val="000000"/>
          <w:sz w:val="24"/>
          <w:szCs w:val="24"/>
        </w:rPr>
        <w:t xml:space="preserve"> </w:t>
      </w:r>
      <w:r w:rsidR="00DB03AC" w:rsidRPr="00CF6664">
        <w:rPr>
          <w:rFonts w:ascii="Arial" w:hAnsi="Arial" w:cs="Arial"/>
          <w:color w:val="000000"/>
          <w:sz w:val="24"/>
          <w:szCs w:val="24"/>
        </w:rPr>
        <w:t>IPREM</w:t>
      </w:r>
      <w:r w:rsidR="00443211">
        <w:rPr>
          <w:rFonts w:ascii="Arial" w:hAnsi="Arial" w:cs="Arial"/>
          <w:color w:val="000000"/>
          <w:sz w:val="24"/>
          <w:szCs w:val="24"/>
        </w:rPr>
        <w:t>, incrementado en un 2</w:t>
      </w:r>
      <w:r w:rsidRPr="00CF6664">
        <w:rPr>
          <w:rFonts w:ascii="Arial" w:hAnsi="Arial" w:cs="Arial"/>
          <w:color w:val="000000"/>
          <w:sz w:val="24"/>
          <w:szCs w:val="24"/>
        </w:rPr>
        <w:t>0 % por cada miembro de la misma, a partir del segundo.</w:t>
      </w:r>
      <w:r w:rsidR="009554C0" w:rsidRPr="00CF6664">
        <w:rPr>
          <w:rFonts w:ascii="Arial" w:hAnsi="Arial" w:cs="Arial"/>
          <w:color w:val="000000"/>
          <w:sz w:val="24"/>
          <w:szCs w:val="24"/>
        </w:rPr>
        <w:t xml:space="preserve"> </w:t>
      </w:r>
      <w:r w:rsidRPr="00CF6664">
        <w:rPr>
          <w:rFonts w:ascii="Arial" w:hAnsi="Arial" w:cs="Arial"/>
          <w:color w:val="000000"/>
          <w:sz w:val="24"/>
          <w:szCs w:val="24"/>
        </w:rPr>
        <w:t>Las cantidades máximas para las unidades familiares de hasta diez miembros.</w:t>
      </w:r>
    </w:p>
    <w:p w:rsidR="009554C0" w:rsidRPr="00CF6664" w:rsidRDefault="009554C0" w:rsidP="007F262C">
      <w:pPr>
        <w:autoSpaceDE w:val="0"/>
        <w:autoSpaceDN w:val="0"/>
        <w:adjustRightInd w:val="0"/>
        <w:spacing w:after="0"/>
        <w:jc w:val="both"/>
        <w:rPr>
          <w:rFonts w:ascii="Arial" w:hAnsi="Arial" w:cs="Arial"/>
          <w:color w:val="000000"/>
          <w:sz w:val="24"/>
          <w:szCs w:val="24"/>
        </w:rPr>
      </w:pPr>
    </w:p>
    <w:p w:rsidR="00B570BE" w:rsidRPr="00CF6664" w:rsidRDefault="001F5204"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CAPITULO CUARTO: DETERMINACIÓN DE LOS RECURSOS.</w:t>
      </w:r>
    </w:p>
    <w:p w:rsidR="009554C0" w:rsidRPr="00CF6664" w:rsidRDefault="009554C0"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Artículo 9. Del beneficiario individual</w:t>
      </w:r>
      <w:r w:rsidRPr="00CF6664">
        <w:rPr>
          <w:rFonts w:ascii="Arial" w:hAnsi="Arial" w:cs="Arial"/>
          <w:color w:val="000000"/>
          <w:sz w:val="24"/>
          <w:szCs w:val="24"/>
        </w:rPr>
        <w:t>.</w:t>
      </w:r>
    </w:p>
    <w:p w:rsidR="00D51ACA" w:rsidRPr="00CF6664" w:rsidRDefault="00D51ACA" w:rsidP="007F262C">
      <w:pPr>
        <w:autoSpaceDE w:val="0"/>
        <w:autoSpaceDN w:val="0"/>
        <w:adjustRightInd w:val="0"/>
        <w:spacing w:after="0"/>
        <w:jc w:val="both"/>
        <w:rPr>
          <w:rFonts w:ascii="Arial" w:hAnsi="Arial" w:cs="Arial"/>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Para determinar los ingresos a partir de los que procede el reconocimiento de</w:t>
      </w:r>
      <w:r w:rsidR="00D51ACA" w:rsidRPr="00CF6664">
        <w:rPr>
          <w:rFonts w:ascii="Arial" w:hAnsi="Arial" w:cs="Arial"/>
          <w:color w:val="000000"/>
          <w:sz w:val="24"/>
          <w:szCs w:val="24"/>
        </w:rPr>
        <w:t xml:space="preserve"> </w:t>
      </w:r>
      <w:r w:rsidRPr="00CF6664">
        <w:rPr>
          <w:rFonts w:ascii="Arial" w:hAnsi="Arial" w:cs="Arial"/>
          <w:color w:val="000000"/>
          <w:sz w:val="24"/>
          <w:szCs w:val="24"/>
        </w:rPr>
        <w:t>prestaciones a un sujeto protegido individual, se tendrá en cuenta</w:t>
      </w:r>
      <w:r w:rsidR="00EC54C4" w:rsidRPr="00CF6664">
        <w:rPr>
          <w:rFonts w:ascii="Arial" w:hAnsi="Arial" w:cs="Arial"/>
          <w:color w:val="000000"/>
          <w:sz w:val="24"/>
          <w:szCs w:val="24"/>
        </w:rPr>
        <w:t xml:space="preserve"> el rendimiento neto que se derive de </w:t>
      </w:r>
      <w:r w:rsidRPr="00CF6664">
        <w:rPr>
          <w:rFonts w:ascii="Arial" w:hAnsi="Arial" w:cs="Arial"/>
          <w:color w:val="000000"/>
          <w:sz w:val="24"/>
          <w:szCs w:val="24"/>
        </w:rPr>
        <w:t xml:space="preserve"> </w:t>
      </w:r>
      <w:r w:rsidR="000A3D8D" w:rsidRPr="00CF6664">
        <w:rPr>
          <w:rFonts w:ascii="Arial" w:hAnsi="Arial" w:cs="Arial"/>
          <w:color w:val="000000"/>
          <w:sz w:val="24"/>
          <w:szCs w:val="24"/>
        </w:rPr>
        <w:t xml:space="preserve">los ingresos anuales </w:t>
      </w:r>
      <w:r w:rsidR="00FE7953" w:rsidRPr="00CF6664">
        <w:rPr>
          <w:rFonts w:ascii="Arial" w:hAnsi="Arial" w:cs="Arial"/>
          <w:color w:val="000000"/>
          <w:sz w:val="24"/>
          <w:szCs w:val="24"/>
        </w:rPr>
        <w:t xml:space="preserve">que correspondan al año inmediatamente anterior a la presentación de la solicitud. A tal efecto se presentará la </w:t>
      </w:r>
      <w:r w:rsidRPr="00CF6664">
        <w:rPr>
          <w:rFonts w:ascii="Arial" w:hAnsi="Arial" w:cs="Arial"/>
          <w:color w:val="000000"/>
          <w:sz w:val="24"/>
          <w:szCs w:val="24"/>
        </w:rPr>
        <w:t>última declaración del impuesto sobre la renta de las personas físicas, y cuando</w:t>
      </w:r>
      <w:r w:rsidR="00D51ACA" w:rsidRPr="00CF6664">
        <w:rPr>
          <w:rFonts w:ascii="Arial" w:hAnsi="Arial" w:cs="Arial"/>
          <w:color w:val="000000"/>
          <w:sz w:val="24"/>
          <w:szCs w:val="24"/>
        </w:rPr>
        <w:t xml:space="preserve"> </w:t>
      </w:r>
      <w:r w:rsidR="00EC54C4" w:rsidRPr="00CF6664">
        <w:rPr>
          <w:rFonts w:ascii="Arial" w:hAnsi="Arial" w:cs="Arial"/>
          <w:color w:val="000000"/>
          <w:sz w:val="24"/>
          <w:szCs w:val="24"/>
        </w:rPr>
        <w:t>aque</w:t>
      </w:r>
      <w:r w:rsidRPr="00CF6664">
        <w:rPr>
          <w:rFonts w:ascii="Arial" w:hAnsi="Arial" w:cs="Arial"/>
          <w:color w:val="000000"/>
          <w:sz w:val="24"/>
          <w:szCs w:val="24"/>
        </w:rPr>
        <w:t>lla no proceda o no sea obligatoria realizarla se acreditará</w:t>
      </w:r>
      <w:r w:rsidR="00FE7953" w:rsidRPr="00CF6664">
        <w:rPr>
          <w:rFonts w:ascii="Arial" w:hAnsi="Arial" w:cs="Arial"/>
          <w:color w:val="000000"/>
          <w:sz w:val="24"/>
          <w:szCs w:val="24"/>
        </w:rPr>
        <w:t>n</w:t>
      </w:r>
      <w:r w:rsidRPr="00CF6664">
        <w:rPr>
          <w:rFonts w:ascii="Arial" w:hAnsi="Arial" w:cs="Arial"/>
          <w:color w:val="000000"/>
          <w:sz w:val="24"/>
          <w:szCs w:val="24"/>
        </w:rPr>
        <w:t xml:space="preserve"> </w:t>
      </w:r>
      <w:r w:rsidR="00FE7953" w:rsidRPr="00CF6664">
        <w:rPr>
          <w:rFonts w:ascii="Arial" w:hAnsi="Arial" w:cs="Arial"/>
          <w:color w:val="000000"/>
          <w:sz w:val="24"/>
          <w:szCs w:val="24"/>
        </w:rPr>
        <w:t>los ingresos percibidos a través de  una declaración jurada de los ingresos percibidos.</w:t>
      </w:r>
    </w:p>
    <w:p w:rsidR="00D51ACA" w:rsidRPr="00CF6664" w:rsidRDefault="00D51ACA"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10 De la unidad familiar.</w:t>
      </w:r>
    </w:p>
    <w:p w:rsidR="00D51ACA" w:rsidRPr="00CF6664" w:rsidRDefault="00D51ACA"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AA466B" w:rsidRDefault="00AA466B" w:rsidP="007F262C">
      <w:pPr>
        <w:autoSpaceDE w:val="0"/>
        <w:autoSpaceDN w:val="0"/>
        <w:adjustRightInd w:val="0"/>
        <w:spacing w:after="0"/>
        <w:jc w:val="both"/>
        <w:rPr>
          <w:rFonts w:ascii="Arial" w:hAnsi="Arial" w:cs="Arial"/>
          <w:color w:val="000000"/>
          <w:sz w:val="24"/>
          <w:szCs w:val="24"/>
        </w:rPr>
      </w:pPr>
    </w:p>
    <w:p w:rsidR="009E43F8"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1. Se computarán como recursos de la unidad familiar la totalidad de los</w:t>
      </w:r>
      <w:r w:rsidR="00D51ACA" w:rsidRPr="00CF6664">
        <w:rPr>
          <w:rFonts w:ascii="Arial" w:hAnsi="Arial" w:cs="Arial"/>
          <w:color w:val="000000"/>
          <w:sz w:val="24"/>
          <w:szCs w:val="24"/>
        </w:rPr>
        <w:t xml:space="preserve"> </w:t>
      </w:r>
      <w:r w:rsidRPr="00CF6664">
        <w:rPr>
          <w:rFonts w:ascii="Arial" w:hAnsi="Arial" w:cs="Arial"/>
          <w:color w:val="000000"/>
          <w:sz w:val="24"/>
          <w:szCs w:val="24"/>
        </w:rPr>
        <w:t>ingresos procedentes de todos y cada uno de los sujetos de la misma, que éstos</w:t>
      </w:r>
      <w:r w:rsidR="00D51ACA" w:rsidRPr="00CF6664">
        <w:rPr>
          <w:rFonts w:ascii="Arial" w:hAnsi="Arial" w:cs="Arial"/>
          <w:color w:val="000000"/>
          <w:sz w:val="24"/>
          <w:szCs w:val="24"/>
        </w:rPr>
        <w:t xml:space="preserve"> </w:t>
      </w:r>
      <w:r w:rsidRPr="00CF6664">
        <w:rPr>
          <w:rFonts w:ascii="Arial" w:hAnsi="Arial" w:cs="Arial"/>
          <w:color w:val="000000"/>
          <w:sz w:val="24"/>
          <w:szCs w:val="24"/>
        </w:rPr>
        <w:t>obtengan por los con</w:t>
      </w:r>
      <w:r w:rsidR="009E43F8" w:rsidRPr="00CF6664">
        <w:rPr>
          <w:rFonts w:ascii="Arial" w:hAnsi="Arial" w:cs="Arial"/>
          <w:color w:val="000000"/>
          <w:sz w:val="24"/>
          <w:szCs w:val="24"/>
        </w:rPr>
        <w:t xml:space="preserve">ceptos de rendimiento de trabajo, retribuciones, rentas, o cualquier otro título.  </w:t>
      </w:r>
    </w:p>
    <w:p w:rsidR="00FE7953" w:rsidRPr="00CF6664" w:rsidRDefault="00FE7953"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tal efecto se presentará la última declaración del impuesto sobre la renta de las personas físicas, y cuando aquella no proceda o no sea obligatoria realizarla se acreditarán los ingresos percibidos a través de una declaración jurada de los ingresos percibidos.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2. Cuando se ostente cualquier derecho real sobre bienes muebles o</w:t>
      </w:r>
      <w:r w:rsidR="00D51ACA" w:rsidRPr="00CF6664">
        <w:rPr>
          <w:rFonts w:ascii="Arial" w:hAnsi="Arial" w:cs="Arial"/>
          <w:color w:val="000000"/>
          <w:sz w:val="24"/>
          <w:szCs w:val="24"/>
        </w:rPr>
        <w:t xml:space="preserve"> </w:t>
      </w:r>
      <w:r w:rsidRPr="00CF6664">
        <w:rPr>
          <w:rFonts w:ascii="Arial" w:hAnsi="Arial" w:cs="Arial"/>
          <w:color w:val="000000"/>
          <w:sz w:val="24"/>
          <w:szCs w:val="24"/>
        </w:rPr>
        <w:t>inmuebles, susceptibles de producir rendimientos económicos, tendrán la</w:t>
      </w:r>
      <w:r w:rsidR="00D51ACA" w:rsidRPr="00CF6664">
        <w:rPr>
          <w:rFonts w:ascii="Arial" w:hAnsi="Arial" w:cs="Arial"/>
          <w:color w:val="000000"/>
          <w:sz w:val="24"/>
          <w:szCs w:val="24"/>
        </w:rPr>
        <w:t xml:space="preserve"> </w:t>
      </w:r>
      <w:r w:rsidRPr="00CF6664">
        <w:rPr>
          <w:rFonts w:ascii="Arial" w:hAnsi="Arial" w:cs="Arial"/>
          <w:color w:val="000000"/>
          <w:sz w:val="24"/>
          <w:szCs w:val="24"/>
        </w:rPr>
        <w:t>consideración de ingresos las rentas netas de aquellos que efectivamente se perciban.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3. Para el cálculo de los rendimientos del trabajo se estará a las siguientes reglas: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El rendimiento neto procedente de los ingresos del trabajo por cuenta ajena se</w:t>
      </w:r>
      <w:r w:rsidR="00D51ACA" w:rsidRPr="00CF6664">
        <w:rPr>
          <w:rFonts w:ascii="Arial" w:hAnsi="Arial" w:cs="Arial"/>
          <w:color w:val="000000"/>
          <w:sz w:val="24"/>
          <w:szCs w:val="24"/>
        </w:rPr>
        <w:t xml:space="preserve"> o</w:t>
      </w:r>
      <w:r w:rsidRPr="00CF6664">
        <w:rPr>
          <w:rFonts w:ascii="Arial" w:hAnsi="Arial" w:cs="Arial"/>
          <w:color w:val="000000"/>
          <w:sz w:val="24"/>
          <w:szCs w:val="24"/>
        </w:rPr>
        <w:t>btendrá deduciendo de los ingresos brutos de la unidad familiar el importe a</w:t>
      </w:r>
      <w:r w:rsidR="00D51ACA" w:rsidRPr="00CF6664">
        <w:rPr>
          <w:rFonts w:ascii="Arial" w:hAnsi="Arial" w:cs="Arial"/>
          <w:color w:val="000000"/>
          <w:sz w:val="24"/>
          <w:szCs w:val="24"/>
        </w:rPr>
        <w:t xml:space="preserve"> </w:t>
      </w:r>
      <w:r w:rsidRPr="00CF6664">
        <w:rPr>
          <w:rFonts w:ascii="Arial" w:hAnsi="Arial" w:cs="Arial"/>
          <w:color w:val="000000"/>
          <w:sz w:val="24"/>
          <w:szCs w:val="24"/>
        </w:rPr>
        <w:t>que asciendan las cotizaciones satisfechas a la Seguridad Social, las cantidades</w:t>
      </w:r>
      <w:r w:rsidR="00D51ACA" w:rsidRPr="00CF6664">
        <w:rPr>
          <w:rFonts w:ascii="Arial" w:hAnsi="Arial" w:cs="Arial"/>
          <w:color w:val="000000"/>
          <w:sz w:val="24"/>
          <w:szCs w:val="24"/>
        </w:rPr>
        <w:t xml:space="preserve"> </w:t>
      </w:r>
      <w:r w:rsidRPr="00CF6664">
        <w:rPr>
          <w:rFonts w:ascii="Arial" w:hAnsi="Arial" w:cs="Arial"/>
          <w:color w:val="000000"/>
          <w:sz w:val="24"/>
          <w:szCs w:val="24"/>
        </w:rPr>
        <w:t>abonadas por derechos pasivos y mutualidades de carácter obligatorio, las</w:t>
      </w:r>
      <w:r w:rsidR="00D51ACA" w:rsidRPr="00CF6664">
        <w:rPr>
          <w:rFonts w:ascii="Arial" w:hAnsi="Arial" w:cs="Arial"/>
          <w:color w:val="000000"/>
          <w:sz w:val="24"/>
          <w:szCs w:val="24"/>
        </w:rPr>
        <w:t xml:space="preserve"> </w:t>
      </w:r>
      <w:r w:rsidRPr="00CF6664">
        <w:rPr>
          <w:rFonts w:ascii="Arial" w:hAnsi="Arial" w:cs="Arial"/>
          <w:color w:val="000000"/>
          <w:sz w:val="24"/>
          <w:szCs w:val="24"/>
        </w:rPr>
        <w:t>cotizaciones obligatorias a colegios de huérfanos o instituciones similares.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b) La estimación de los rendimientos por cuenta propia y, en particular, los</w:t>
      </w:r>
      <w:r w:rsidR="00D51ACA" w:rsidRPr="00CF6664">
        <w:rPr>
          <w:rFonts w:ascii="Arial" w:hAnsi="Arial" w:cs="Arial"/>
          <w:color w:val="000000"/>
          <w:sz w:val="24"/>
          <w:szCs w:val="24"/>
        </w:rPr>
        <w:t xml:space="preserve"> </w:t>
      </w:r>
      <w:r w:rsidRPr="00CF6664">
        <w:rPr>
          <w:rFonts w:ascii="Arial" w:hAnsi="Arial" w:cs="Arial"/>
          <w:color w:val="000000"/>
          <w:sz w:val="24"/>
          <w:szCs w:val="24"/>
        </w:rPr>
        <w:t>procedentes de explotaciones agrícolas, comerciales o profesionales se</w:t>
      </w:r>
      <w:r w:rsidR="00D51ACA" w:rsidRPr="00CF6664">
        <w:rPr>
          <w:rFonts w:ascii="Arial" w:hAnsi="Arial" w:cs="Arial"/>
          <w:color w:val="000000"/>
          <w:sz w:val="24"/>
          <w:szCs w:val="24"/>
        </w:rPr>
        <w:t xml:space="preserve"> </w:t>
      </w:r>
      <w:r w:rsidRPr="00CF6664">
        <w:rPr>
          <w:rFonts w:ascii="Arial" w:hAnsi="Arial" w:cs="Arial"/>
          <w:color w:val="000000"/>
          <w:sz w:val="24"/>
          <w:szCs w:val="24"/>
        </w:rPr>
        <w:t>realizarán mediante el sistema de estimación objetiva por módulos o</w:t>
      </w:r>
      <w:r w:rsidR="00D51ACA" w:rsidRPr="00CF6664">
        <w:rPr>
          <w:rFonts w:ascii="Arial" w:hAnsi="Arial" w:cs="Arial"/>
          <w:color w:val="000000"/>
          <w:sz w:val="24"/>
          <w:szCs w:val="24"/>
        </w:rPr>
        <w:t xml:space="preserve"> </w:t>
      </w:r>
      <w:r w:rsidRPr="00CF6664">
        <w:rPr>
          <w:rFonts w:ascii="Arial" w:hAnsi="Arial" w:cs="Arial"/>
          <w:color w:val="000000"/>
          <w:sz w:val="24"/>
          <w:szCs w:val="24"/>
        </w:rPr>
        <w:t>coeficientes.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En estos casos y a efectos de corregir desajustes, podrán aplicarse criterios de</w:t>
      </w:r>
      <w:r w:rsidR="00D51ACA" w:rsidRPr="00CF6664">
        <w:rPr>
          <w:rFonts w:ascii="Arial" w:hAnsi="Arial" w:cs="Arial"/>
          <w:color w:val="000000"/>
          <w:sz w:val="24"/>
          <w:szCs w:val="24"/>
        </w:rPr>
        <w:t xml:space="preserve"> </w:t>
      </w:r>
      <w:r w:rsidRPr="00CF6664">
        <w:rPr>
          <w:rFonts w:ascii="Arial" w:hAnsi="Arial" w:cs="Arial"/>
          <w:color w:val="000000"/>
          <w:sz w:val="24"/>
          <w:szCs w:val="24"/>
        </w:rPr>
        <w:t>rentabilidad real y no solamente tributaria.</w:t>
      </w:r>
    </w:p>
    <w:p w:rsidR="00FE7953" w:rsidRPr="00CF6664" w:rsidRDefault="00FE7953" w:rsidP="007F262C">
      <w:pPr>
        <w:autoSpaceDE w:val="0"/>
        <w:autoSpaceDN w:val="0"/>
        <w:adjustRightInd w:val="0"/>
        <w:spacing w:after="0"/>
        <w:jc w:val="both"/>
        <w:rPr>
          <w:rFonts w:ascii="Arial" w:hAnsi="Arial" w:cs="Arial"/>
          <w:color w:val="000000"/>
          <w:sz w:val="24"/>
          <w:szCs w:val="24"/>
        </w:rPr>
      </w:pPr>
    </w:p>
    <w:p w:rsidR="00FE7953" w:rsidRPr="00CF6664" w:rsidRDefault="00FE7953" w:rsidP="007F262C">
      <w:pPr>
        <w:autoSpaceDE w:val="0"/>
        <w:autoSpaceDN w:val="0"/>
        <w:adjustRightInd w:val="0"/>
        <w:spacing w:after="0"/>
        <w:jc w:val="both"/>
        <w:rPr>
          <w:rFonts w:ascii="Arial" w:hAnsi="Arial" w:cs="Arial"/>
          <w:color w:val="000000"/>
          <w:sz w:val="24"/>
          <w:szCs w:val="24"/>
        </w:rPr>
      </w:pPr>
    </w:p>
    <w:p w:rsidR="00D51ACA"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Artículo 11 Deducciones</w:t>
      </w:r>
      <w:r w:rsidRPr="00CF6664">
        <w:rPr>
          <w:rFonts w:ascii="Arial" w:hAnsi="Arial" w:cs="Arial"/>
          <w:color w:val="000000"/>
          <w:sz w:val="24"/>
          <w:szCs w:val="24"/>
        </w:rPr>
        <w:t xml:space="preserve">. </w:t>
      </w:r>
    </w:p>
    <w:p w:rsidR="00D51ACA" w:rsidRPr="00CF6664" w:rsidRDefault="00D51ACA" w:rsidP="007F262C">
      <w:pPr>
        <w:autoSpaceDE w:val="0"/>
        <w:autoSpaceDN w:val="0"/>
        <w:adjustRightInd w:val="0"/>
        <w:spacing w:after="0"/>
        <w:jc w:val="both"/>
        <w:rPr>
          <w:rFonts w:ascii="Arial" w:hAnsi="Arial" w:cs="Arial"/>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los efectos de determinar la cuantía que puede dar</w:t>
      </w:r>
      <w:r w:rsidR="00D51ACA" w:rsidRPr="00CF6664">
        <w:rPr>
          <w:rFonts w:ascii="Arial" w:hAnsi="Arial" w:cs="Arial"/>
          <w:color w:val="000000"/>
          <w:sz w:val="24"/>
          <w:szCs w:val="24"/>
        </w:rPr>
        <w:t xml:space="preserve"> </w:t>
      </w:r>
      <w:r w:rsidRPr="00CF6664">
        <w:rPr>
          <w:rFonts w:ascii="Arial" w:hAnsi="Arial" w:cs="Arial"/>
          <w:color w:val="000000"/>
          <w:sz w:val="24"/>
          <w:szCs w:val="24"/>
        </w:rPr>
        <w:t>derecho al reconocimiento de una prestación se operará de la siguiente manera: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De la totalidad de los ingresos y rendimientos netos de la unidad familiar se deducirán los</w:t>
      </w:r>
      <w:r w:rsidR="00FE7953" w:rsidRPr="00CF6664">
        <w:rPr>
          <w:rFonts w:ascii="Arial" w:hAnsi="Arial" w:cs="Arial"/>
          <w:color w:val="000000"/>
          <w:sz w:val="24"/>
          <w:szCs w:val="24"/>
        </w:rPr>
        <w:t xml:space="preserve"> </w:t>
      </w:r>
      <w:r w:rsidRPr="00CF6664">
        <w:rPr>
          <w:rFonts w:ascii="Arial" w:hAnsi="Arial" w:cs="Arial"/>
          <w:color w:val="000000"/>
          <w:sz w:val="24"/>
          <w:szCs w:val="24"/>
        </w:rPr>
        <w:t>conceptos contempladas a continuación: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 xml:space="preserve">a) </w:t>
      </w:r>
      <w:r w:rsidRPr="00CF6664">
        <w:rPr>
          <w:rFonts w:ascii="Arial" w:hAnsi="Arial" w:cs="Arial"/>
          <w:color w:val="000000"/>
          <w:sz w:val="24"/>
          <w:szCs w:val="24"/>
        </w:rPr>
        <w:t>Por razón de descendientes y ascendientes: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 Los ingresos de los descendientes menores de 25 años que convivan en el</w:t>
      </w:r>
      <w:r w:rsidR="00D51ACA" w:rsidRPr="00CF6664">
        <w:rPr>
          <w:rFonts w:ascii="Arial" w:hAnsi="Arial" w:cs="Arial"/>
          <w:color w:val="000000"/>
          <w:sz w:val="24"/>
          <w:szCs w:val="24"/>
        </w:rPr>
        <w:t xml:space="preserve"> </w:t>
      </w:r>
      <w:r w:rsidRPr="00CF6664">
        <w:rPr>
          <w:rFonts w:ascii="Arial" w:hAnsi="Arial" w:cs="Arial"/>
          <w:color w:val="000000"/>
          <w:sz w:val="24"/>
          <w:szCs w:val="24"/>
        </w:rPr>
        <w:t>domicilio familiar tendrán una deducción del 50 % del cómputo general</w:t>
      </w:r>
      <w:r w:rsidR="00D51ACA" w:rsidRPr="00CF6664">
        <w:rPr>
          <w:rFonts w:ascii="Arial" w:hAnsi="Arial" w:cs="Arial"/>
          <w:color w:val="000000"/>
          <w:sz w:val="24"/>
          <w:szCs w:val="24"/>
        </w:rPr>
        <w:t xml:space="preserve"> </w:t>
      </w:r>
      <w:r w:rsidRPr="00CF6664">
        <w:rPr>
          <w:rFonts w:ascii="Arial" w:hAnsi="Arial" w:cs="Arial"/>
          <w:color w:val="000000"/>
          <w:sz w:val="24"/>
          <w:szCs w:val="24"/>
        </w:rPr>
        <w:t>cuando procedan de su trabajo personal.</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 Por descendientes con discapacidad reconocida: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 Por cada descendiente con discapacidad, excluido en su caso, el solicitante</w:t>
      </w:r>
      <w:r w:rsidR="00D51ACA" w:rsidRPr="00CF6664">
        <w:rPr>
          <w:rFonts w:ascii="Arial" w:hAnsi="Arial" w:cs="Arial"/>
          <w:color w:val="000000"/>
          <w:sz w:val="24"/>
          <w:szCs w:val="24"/>
        </w:rPr>
        <w:t xml:space="preserve"> </w:t>
      </w:r>
      <w:r w:rsidRPr="00CF6664">
        <w:rPr>
          <w:rFonts w:ascii="Arial" w:hAnsi="Arial" w:cs="Arial"/>
          <w:color w:val="000000"/>
          <w:sz w:val="24"/>
          <w:szCs w:val="24"/>
        </w:rPr>
        <w:t>de la ayuda se deducirá el 25 % del salario mínimo interprofesional anual</w:t>
      </w:r>
      <w:r w:rsidR="00D51ACA" w:rsidRPr="00CF6664">
        <w:rPr>
          <w:rFonts w:ascii="Arial" w:hAnsi="Arial" w:cs="Arial"/>
          <w:color w:val="000000"/>
          <w:sz w:val="24"/>
          <w:szCs w:val="24"/>
        </w:rPr>
        <w:t xml:space="preserve"> </w:t>
      </w:r>
      <w:r w:rsidRPr="00CF6664">
        <w:rPr>
          <w:rFonts w:ascii="Arial" w:hAnsi="Arial" w:cs="Arial"/>
          <w:color w:val="000000"/>
          <w:sz w:val="24"/>
          <w:szCs w:val="24"/>
        </w:rPr>
        <w:t>vigente.</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 Los ingresos de los ascendientes que convivan en el domicilio familiar tendrán</w:t>
      </w:r>
      <w:r w:rsidR="00D51ACA" w:rsidRPr="00CF6664">
        <w:rPr>
          <w:rFonts w:ascii="Arial" w:hAnsi="Arial" w:cs="Arial"/>
          <w:color w:val="000000"/>
          <w:sz w:val="24"/>
          <w:szCs w:val="24"/>
        </w:rPr>
        <w:t xml:space="preserve"> </w:t>
      </w:r>
      <w:r w:rsidRPr="00CF6664">
        <w:rPr>
          <w:rFonts w:ascii="Arial" w:hAnsi="Arial" w:cs="Arial"/>
          <w:color w:val="000000"/>
          <w:sz w:val="24"/>
          <w:szCs w:val="24"/>
        </w:rPr>
        <w:t>asimismo una deducción del 50 % en el cómputo general.</w:t>
      </w: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AA466B" w:rsidRDefault="00AA466B"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 xml:space="preserve">b) </w:t>
      </w:r>
      <w:r w:rsidRPr="00CF6664">
        <w:rPr>
          <w:rFonts w:ascii="Arial" w:hAnsi="Arial" w:cs="Arial"/>
          <w:color w:val="000000"/>
          <w:sz w:val="24"/>
          <w:szCs w:val="24"/>
        </w:rPr>
        <w:t>100 % del coste de servicios considerados como básicos para su calidad de vida,</w:t>
      </w:r>
      <w:r w:rsidR="00D51ACA" w:rsidRPr="00CF6664">
        <w:rPr>
          <w:rFonts w:ascii="Arial" w:hAnsi="Arial" w:cs="Arial"/>
          <w:color w:val="000000"/>
          <w:sz w:val="24"/>
          <w:szCs w:val="24"/>
        </w:rPr>
        <w:t xml:space="preserve"> </w:t>
      </w:r>
      <w:r w:rsidRPr="00CF6664">
        <w:rPr>
          <w:rFonts w:ascii="Arial" w:hAnsi="Arial" w:cs="Arial"/>
          <w:color w:val="000000"/>
          <w:sz w:val="24"/>
          <w:szCs w:val="24"/>
        </w:rPr>
        <w:t xml:space="preserve">como: SAD, </w:t>
      </w:r>
      <w:proofErr w:type="spellStart"/>
      <w:r w:rsidRPr="00CF6664">
        <w:rPr>
          <w:rFonts w:ascii="Arial" w:hAnsi="Arial" w:cs="Arial"/>
          <w:color w:val="000000"/>
          <w:sz w:val="24"/>
          <w:szCs w:val="24"/>
        </w:rPr>
        <w:t>Teleasistencia</w:t>
      </w:r>
      <w:proofErr w:type="spellEnd"/>
      <w:r w:rsidRPr="00CF6664">
        <w:rPr>
          <w:rFonts w:ascii="Arial" w:hAnsi="Arial" w:cs="Arial"/>
          <w:color w:val="000000"/>
          <w:sz w:val="24"/>
          <w:szCs w:val="24"/>
        </w:rPr>
        <w:t xml:space="preserve"> y transporte social adoptado, pago de pensiones de</w:t>
      </w:r>
      <w:r w:rsidR="00D51ACA" w:rsidRPr="00CF6664">
        <w:rPr>
          <w:rFonts w:ascii="Arial" w:hAnsi="Arial" w:cs="Arial"/>
          <w:color w:val="000000"/>
          <w:sz w:val="24"/>
          <w:szCs w:val="24"/>
        </w:rPr>
        <w:t xml:space="preserve"> </w:t>
      </w:r>
      <w:r w:rsidRPr="00CF6664">
        <w:rPr>
          <w:rFonts w:ascii="Arial" w:hAnsi="Arial" w:cs="Arial"/>
          <w:color w:val="000000"/>
          <w:sz w:val="24"/>
          <w:szCs w:val="24"/>
        </w:rPr>
        <w:t>alimentos, siempre que estén al corriente de los mismos.</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b/>
          <w:bCs/>
          <w:color w:val="000000"/>
          <w:sz w:val="24"/>
          <w:szCs w:val="24"/>
        </w:rPr>
        <w:t xml:space="preserve">c) </w:t>
      </w:r>
      <w:r w:rsidRPr="00CF6664">
        <w:rPr>
          <w:rFonts w:ascii="Arial" w:hAnsi="Arial" w:cs="Arial"/>
          <w:color w:val="000000"/>
          <w:sz w:val="24"/>
          <w:szCs w:val="24"/>
        </w:rPr>
        <w:t>El 25% del coste mensual de alquiler o hipoteca de la vivienda habitual.</w:t>
      </w:r>
    </w:p>
    <w:p w:rsidR="00D51ACA" w:rsidRPr="00CF6664" w:rsidRDefault="00D51ACA"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12. Cuantía máxima de las ayudas.</w:t>
      </w:r>
    </w:p>
    <w:p w:rsidR="00D51ACA" w:rsidRPr="00CF6664" w:rsidRDefault="00D51ACA" w:rsidP="007F262C">
      <w:pPr>
        <w:autoSpaceDE w:val="0"/>
        <w:autoSpaceDN w:val="0"/>
        <w:adjustRightInd w:val="0"/>
        <w:spacing w:after="0"/>
        <w:jc w:val="both"/>
        <w:rPr>
          <w:rFonts w:ascii="Arial" w:hAnsi="Arial" w:cs="Arial"/>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1. El máximo anual a conceder por unidad familiar, por varios conceptos, será el 15% del IPREM anual.</w:t>
      </w:r>
      <w:r w:rsidR="00804282" w:rsidRPr="00CF6664">
        <w:rPr>
          <w:rFonts w:ascii="Arial" w:hAnsi="Arial" w:cs="Arial"/>
          <w:color w:val="000000"/>
          <w:sz w:val="24"/>
          <w:szCs w:val="24"/>
        </w:rPr>
        <w:t xml:space="preserve"> </w:t>
      </w:r>
      <w:r w:rsidR="00804282" w:rsidRPr="00CF6664">
        <w:rPr>
          <w:rFonts w:ascii="Arial" w:hAnsi="Arial" w:cs="Arial"/>
          <w:sz w:val="24"/>
          <w:szCs w:val="24"/>
        </w:rPr>
        <w:t>Cada Ayuda de Urgencia tendrá un importe máximo de 600€</w:t>
      </w:r>
      <w:r w:rsidR="00D51ACA" w:rsidRPr="00CF6664">
        <w:rPr>
          <w:rFonts w:ascii="Arial" w:hAnsi="Arial" w:cs="Arial"/>
          <w:sz w:val="24"/>
          <w:szCs w:val="24"/>
        </w:rPr>
        <w:t xml:space="preserve">. </w:t>
      </w:r>
      <w:r w:rsidRPr="00CF6664">
        <w:rPr>
          <w:rFonts w:ascii="Arial" w:hAnsi="Arial" w:cs="Arial"/>
          <w:color w:val="000000"/>
          <w:sz w:val="24"/>
          <w:szCs w:val="24"/>
        </w:rPr>
        <w:t>En supuestos de excepcional gravedad, la Comisión de Bienestar Social podrá</w:t>
      </w:r>
      <w:r w:rsidR="00D51ACA" w:rsidRPr="00CF6664">
        <w:rPr>
          <w:rFonts w:ascii="Arial" w:hAnsi="Arial" w:cs="Arial"/>
          <w:color w:val="000000"/>
          <w:sz w:val="24"/>
          <w:szCs w:val="24"/>
        </w:rPr>
        <w:t xml:space="preserve"> </w:t>
      </w:r>
      <w:r w:rsidRPr="00CF6664">
        <w:rPr>
          <w:rFonts w:ascii="Arial" w:hAnsi="Arial" w:cs="Arial"/>
          <w:color w:val="000000"/>
          <w:sz w:val="24"/>
          <w:szCs w:val="24"/>
        </w:rPr>
        <w:t>proponer incrementar estas ayudas hasta el límite que se considere necesario, para</w:t>
      </w:r>
      <w:r w:rsidR="00D51ACA" w:rsidRPr="00CF6664">
        <w:rPr>
          <w:rFonts w:ascii="Arial" w:hAnsi="Arial" w:cs="Arial"/>
          <w:color w:val="000000"/>
          <w:sz w:val="24"/>
          <w:szCs w:val="24"/>
        </w:rPr>
        <w:t xml:space="preserve"> </w:t>
      </w:r>
      <w:r w:rsidRPr="00CF6664">
        <w:rPr>
          <w:rFonts w:ascii="Arial" w:hAnsi="Arial" w:cs="Arial"/>
          <w:color w:val="000000"/>
          <w:sz w:val="24"/>
          <w:szCs w:val="24"/>
        </w:rPr>
        <w:t>atender convenientemente la necesidad sobrevenida. Asimismo dicha Comisión</w:t>
      </w:r>
      <w:r w:rsidR="00D51ACA" w:rsidRPr="00CF6664">
        <w:rPr>
          <w:rFonts w:ascii="Arial" w:hAnsi="Arial" w:cs="Arial"/>
          <w:color w:val="000000"/>
          <w:sz w:val="24"/>
          <w:szCs w:val="24"/>
        </w:rPr>
        <w:t xml:space="preserve"> </w:t>
      </w:r>
      <w:r w:rsidRPr="00CF6664">
        <w:rPr>
          <w:rFonts w:ascii="Arial" w:hAnsi="Arial" w:cs="Arial"/>
          <w:color w:val="000000"/>
          <w:sz w:val="24"/>
          <w:szCs w:val="24"/>
        </w:rPr>
        <w:t>propondrá la resolución de aquellos casos que por su excepcionalidad se estime</w:t>
      </w:r>
      <w:r w:rsidR="00D51ACA" w:rsidRPr="00CF6664">
        <w:rPr>
          <w:rFonts w:ascii="Arial" w:hAnsi="Arial" w:cs="Arial"/>
          <w:color w:val="000000"/>
          <w:sz w:val="24"/>
          <w:szCs w:val="24"/>
        </w:rPr>
        <w:t xml:space="preserve"> </w:t>
      </w:r>
      <w:r w:rsidRPr="00CF6664">
        <w:rPr>
          <w:rFonts w:ascii="Arial" w:hAnsi="Arial" w:cs="Arial"/>
          <w:color w:val="000000"/>
          <w:sz w:val="24"/>
          <w:szCs w:val="24"/>
        </w:rPr>
        <w:t>oportuno.</w:t>
      </w:r>
    </w:p>
    <w:p w:rsidR="00B570BE" w:rsidRPr="00CF6664" w:rsidRDefault="00B570BE" w:rsidP="007F262C">
      <w:pPr>
        <w:autoSpaceDE w:val="0"/>
        <w:autoSpaceDN w:val="0"/>
        <w:adjustRightInd w:val="0"/>
        <w:spacing w:after="0"/>
        <w:jc w:val="both"/>
        <w:rPr>
          <w:rFonts w:ascii="Arial" w:hAnsi="Arial" w:cs="Arial"/>
          <w:color w:val="4F82BE"/>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Anualmente se actualizarán las cuantías máximas de las ayudas, en</w:t>
      </w:r>
      <w:r w:rsidR="00D51ACA" w:rsidRPr="00CF6664">
        <w:rPr>
          <w:rFonts w:ascii="Arial" w:hAnsi="Arial" w:cs="Arial"/>
          <w:color w:val="000000"/>
          <w:sz w:val="24"/>
          <w:szCs w:val="24"/>
        </w:rPr>
        <w:t xml:space="preserve"> </w:t>
      </w:r>
      <w:r w:rsidRPr="00CF6664">
        <w:rPr>
          <w:rFonts w:ascii="Arial" w:hAnsi="Arial" w:cs="Arial"/>
          <w:color w:val="000000"/>
          <w:sz w:val="24"/>
          <w:szCs w:val="24"/>
        </w:rPr>
        <w:t>correspondencia al IPREM.</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w:t>
      </w:r>
    </w:p>
    <w:p w:rsidR="00B570BE" w:rsidRPr="00CF6664" w:rsidRDefault="00B570BE"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 xml:space="preserve">CAPITULO QUINTO: </w:t>
      </w:r>
      <w:r w:rsidR="001F5204" w:rsidRPr="00CF6664">
        <w:rPr>
          <w:rFonts w:ascii="Arial" w:hAnsi="Arial" w:cs="Arial"/>
          <w:b/>
          <w:bCs/>
          <w:color w:val="000000"/>
          <w:sz w:val="24"/>
          <w:szCs w:val="24"/>
        </w:rPr>
        <w:t>GESTIÓN Y TRAMITACIÓN AYUDAS DE URGENCIA ORDINARIAS</w:t>
      </w:r>
    </w:p>
    <w:p w:rsidR="001F5204" w:rsidRPr="00CF6664" w:rsidRDefault="001F5204" w:rsidP="007F262C">
      <w:pPr>
        <w:autoSpaceDE w:val="0"/>
        <w:autoSpaceDN w:val="0"/>
        <w:adjustRightInd w:val="0"/>
        <w:spacing w:after="0"/>
        <w:jc w:val="both"/>
        <w:rPr>
          <w:rFonts w:ascii="Arial" w:hAnsi="Arial" w:cs="Arial"/>
          <w:b/>
          <w:bCs/>
          <w:color w:val="000000"/>
          <w:sz w:val="24"/>
          <w:szCs w:val="24"/>
        </w:rPr>
      </w:pPr>
    </w:p>
    <w:p w:rsidR="00B570BE" w:rsidRPr="00CF6664" w:rsidRDefault="00FE7953" w:rsidP="007F262C">
      <w:pPr>
        <w:autoSpaceDE w:val="0"/>
        <w:autoSpaceDN w:val="0"/>
        <w:adjustRightInd w:val="0"/>
        <w:spacing w:after="0"/>
        <w:jc w:val="both"/>
        <w:rPr>
          <w:rFonts w:ascii="Arial" w:hAnsi="Arial" w:cs="Arial"/>
          <w:b/>
          <w:bCs/>
          <w:color w:val="000000"/>
          <w:sz w:val="24"/>
          <w:szCs w:val="24"/>
        </w:rPr>
      </w:pPr>
      <w:r w:rsidRPr="00CF6664">
        <w:rPr>
          <w:rFonts w:ascii="Arial" w:hAnsi="Arial" w:cs="Arial"/>
          <w:b/>
          <w:bCs/>
          <w:color w:val="000000"/>
          <w:sz w:val="24"/>
          <w:szCs w:val="24"/>
        </w:rPr>
        <w:t>Artículo 13</w:t>
      </w:r>
      <w:r w:rsidR="00B570BE" w:rsidRPr="00CF6664">
        <w:rPr>
          <w:rFonts w:ascii="Arial" w:hAnsi="Arial" w:cs="Arial"/>
          <w:b/>
          <w:bCs/>
          <w:color w:val="000000"/>
          <w:sz w:val="24"/>
          <w:szCs w:val="24"/>
        </w:rPr>
        <w:t xml:space="preserve"> Iniciación.</w:t>
      </w:r>
    </w:p>
    <w:p w:rsidR="00D51ACA" w:rsidRPr="00CF6664" w:rsidRDefault="00D51ACA" w:rsidP="007F262C">
      <w:pPr>
        <w:autoSpaceDE w:val="0"/>
        <w:autoSpaceDN w:val="0"/>
        <w:adjustRightInd w:val="0"/>
        <w:spacing w:after="0"/>
        <w:jc w:val="both"/>
        <w:rPr>
          <w:rFonts w:ascii="Arial" w:hAnsi="Arial" w:cs="Arial"/>
          <w:b/>
          <w:bCs/>
          <w:color w:val="000000"/>
          <w:sz w:val="24"/>
          <w:szCs w:val="24"/>
        </w:rPr>
      </w:pP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1. El procedimiento para la concesión de las prestaciones podrá iniciarse de oficio o</w:t>
      </w:r>
      <w:r w:rsidR="00E234B6" w:rsidRPr="00CF6664">
        <w:rPr>
          <w:rFonts w:ascii="Arial" w:hAnsi="Arial" w:cs="Arial"/>
          <w:color w:val="000000"/>
          <w:sz w:val="24"/>
          <w:szCs w:val="24"/>
        </w:rPr>
        <w:t xml:space="preserve"> </w:t>
      </w:r>
      <w:r w:rsidRPr="00CF6664">
        <w:rPr>
          <w:rFonts w:ascii="Arial" w:hAnsi="Arial" w:cs="Arial"/>
          <w:color w:val="000000"/>
          <w:sz w:val="24"/>
          <w:szCs w:val="24"/>
        </w:rPr>
        <w:t>a instancia de parte.</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2. Si se inicia de oficio, deberán garantizarse en su tramitación los requisitos y</w:t>
      </w:r>
      <w:r w:rsidR="00E234B6" w:rsidRPr="00CF6664">
        <w:rPr>
          <w:rFonts w:ascii="Arial" w:hAnsi="Arial" w:cs="Arial"/>
          <w:color w:val="000000"/>
          <w:sz w:val="24"/>
          <w:szCs w:val="24"/>
        </w:rPr>
        <w:t xml:space="preserve"> </w:t>
      </w:r>
      <w:r w:rsidRPr="00CF6664">
        <w:rPr>
          <w:rFonts w:ascii="Arial" w:hAnsi="Arial" w:cs="Arial"/>
          <w:color w:val="000000"/>
          <w:sz w:val="24"/>
          <w:szCs w:val="24"/>
        </w:rPr>
        <w:t>circunstancias documentales fijados para el caso de que se iniciase a instancia de</w:t>
      </w:r>
      <w:r w:rsidR="00F6787D" w:rsidRPr="00CF6664">
        <w:rPr>
          <w:rFonts w:ascii="Arial" w:hAnsi="Arial" w:cs="Arial"/>
          <w:color w:val="000000"/>
          <w:sz w:val="24"/>
          <w:szCs w:val="24"/>
        </w:rPr>
        <w:t xml:space="preserve"> </w:t>
      </w:r>
      <w:r w:rsidRPr="00CF6664">
        <w:rPr>
          <w:rFonts w:ascii="Arial" w:hAnsi="Arial" w:cs="Arial"/>
          <w:color w:val="000000"/>
          <w:sz w:val="24"/>
          <w:szCs w:val="24"/>
        </w:rPr>
        <w:t>parte.</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3. Las solicitudes se presentarán en las oficinas de los Servicios Sociales de la</w:t>
      </w:r>
      <w:r w:rsidR="00E234B6" w:rsidRPr="00CF6664">
        <w:rPr>
          <w:rFonts w:ascii="Arial" w:hAnsi="Arial" w:cs="Arial"/>
          <w:color w:val="000000"/>
          <w:sz w:val="24"/>
          <w:szCs w:val="24"/>
        </w:rPr>
        <w:t xml:space="preserve"> </w:t>
      </w:r>
      <w:r w:rsidRPr="00CF6664">
        <w:rPr>
          <w:rFonts w:ascii="Arial" w:hAnsi="Arial" w:cs="Arial"/>
          <w:color w:val="000000"/>
          <w:sz w:val="24"/>
          <w:szCs w:val="24"/>
        </w:rPr>
        <w:t>Comarca.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4. A las solicitudes se acompañarán los siguientes documentos (Decreto 48 de 1993,</w:t>
      </w:r>
      <w:r w:rsidR="00E234B6" w:rsidRPr="00CF6664">
        <w:rPr>
          <w:rFonts w:ascii="Arial" w:hAnsi="Arial" w:cs="Arial"/>
          <w:color w:val="000000"/>
          <w:sz w:val="24"/>
          <w:szCs w:val="24"/>
        </w:rPr>
        <w:t xml:space="preserve"> </w:t>
      </w:r>
      <w:r w:rsidRPr="00CF6664">
        <w:rPr>
          <w:rFonts w:ascii="Arial" w:hAnsi="Arial" w:cs="Arial"/>
          <w:color w:val="000000"/>
          <w:sz w:val="24"/>
          <w:szCs w:val="24"/>
        </w:rPr>
        <w:t>de 19 de mayo, de la Diputación General de Aragón):</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a) Fotocopia del documento nacional de identidad y número de identificación</w:t>
      </w:r>
      <w:r w:rsidR="00E234B6" w:rsidRPr="00CF6664">
        <w:rPr>
          <w:rFonts w:ascii="Arial" w:hAnsi="Arial" w:cs="Arial"/>
          <w:color w:val="000000"/>
          <w:sz w:val="24"/>
          <w:szCs w:val="24"/>
        </w:rPr>
        <w:t xml:space="preserve"> </w:t>
      </w:r>
      <w:r w:rsidRPr="00CF6664">
        <w:rPr>
          <w:rFonts w:ascii="Arial" w:hAnsi="Arial" w:cs="Arial"/>
          <w:color w:val="000000"/>
          <w:sz w:val="24"/>
          <w:szCs w:val="24"/>
        </w:rPr>
        <w:t>fiscal.</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b) Fotocopia del libro de familia, cuando se posea, y relación del número de</w:t>
      </w:r>
      <w:r w:rsidR="00E234B6" w:rsidRPr="00CF6664">
        <w:rPr>
          <w:rFonts w:ascii="Arial" w:hAnsi="Arial" w:cs="Arial"/>
          <w:color w:val="000000"/>
          <w:sz w:val="24"/>
          <w:szCs w:val="24"/>
        </w:rPr>
        <w:t xml:space="preserve"> </w:t>
      </w:r>
      <w:r w:rsidRPr="00CF6664">
        <w:rPr>
          <w:rFonts w:ascii="Arial" w:hAnsi="Arial" w:cs="Arial"/>
          <w:color w:val="000000"/>
          <w:sz w:val="24"/>
          <w:szCs w:val="24"/>
        </w:rPr>
        <w:t>miembros, indicando datos de parentesco respecto de la persona principal, integrantes</w:t>
      </w:r>
      <w:r w:rsidR="00E234B6" w:rsidRPr="00CF6664">
        <w:rPr>
          <w:rFonts w:ascii="Arial" w:hAnsi="Arial" w:cs="Arial"/>
          <w:color w:val="000000"/>
          <w:sz w:val="24"/>
          <w:szCs w:val="24"/>
        </w:rPr>
        <w:t xml:space="preserve"> </w:t>
      </w:r>
      <w:r w:rsidRPr="00CF6664">
        <w:rPr>
          <w:rFonts w:ascii="Arial" w:hAnsi="Arial" w:cs="Arial"/>
          <w:color w:val="000000"/>
          <w:sz w:val="24"/>
          <w:szCs w:val="24"/>
        </w:rPr>
        <w:t>de la unidad familiar. En caso de extranjeros, documento acreditativo de su</w:t>
      </w:r>
      <w:r w:rsidR="00E234B6" w:rsidRPr="00CF6664">
        <w:rPr>
          <w:rFonts w:ascii="Arial" w:hAnsi="Arial" w:cs="Arial"/>
          <w:color w:val="000000"/>
          <w:sz w:val="24"/>
          <w:szCs w:val="24"/>
        </w:rPr>
        <w:t xml:space="preserve"> </w:t>
      </w:r>
      <w:r w:rsidRPr="00CF6664">
        <w:rPr>
          <w:rFonts w:ascii="Arial" w:hAnsi="Arial" w:cs="Arial"/>
          <w:color w:val="000000"/>
          <w:sz w:val="24"/>
          <w:szCs w:val="24"/>
        </w:rPr>
        <w:t>personalidad y tarjeta de residencia.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c) Fotocopia de la declaración del impuesto sobre la renta de las personas físicas</w:t>
      </w:r>
      <w:r w:rsidR="00E234B6" w:rsidRPr="00CF6664">
        <w:rPr>
          <w:rFonts w:ascii="Arial" w:hAnsi="Arial" w:cs="Arial"/>
          <w:color w:val="000000"/>
          <w:sz w:val="24"/>
          <w:szCs w:val="24"/>
        </w:rPr>
        <w:t xml:space="preserve"> </w:t>
      </w:r>
      <w:r w:rsidRPr="00CF6664">
        <w:rPr>
          <w:rFonts w:ascii="Arial" w:hAnsi="Arial" w:cs="Arial"/>
          <w:color w:val="000000"/>
          <w:sz w:val="24"/>
          <w:szCs w:val="24"/>
        </w:rPr>
        <w:t>y del impuesto sobre el patrimonio. Cuando no tuviesen obligación legal de presentar</w:t>
      </w:r>
      <w:r w:rsidR="00E234B6" w:rsidRPr="00CF6664">
        <w:rPr>
          <w:rFonts w:ascii="Arial" w:hAnsi="Arial" w:cs="Arial"/>
          <w:color w:val="000000"/>
          <w:sz w:val="24"/>
          <w:szCs w:val="24"/>
        </w:rPr>
        <w:t xml:space="preserve"> </w:t>
      </w:r>
      <w:r w:rsidRPr="00CF6664">
        <w:rPr>
          <w:rFonts w:ascii="Arial" w:hAnsi="Arial" w:cs="Arial"/>
          <w:color w:val="000000"/>
          <w:sz w:val="24"/>
          <w:szCs w:val="24"/>
        </w:rPr>
        <w:t>tales declaraciones, se presentará declaración jurada de los ingresos que perciban y de</w:t>
      </w:r>
      <w:r w:rsidR="00FE7953" w:rsidRPr="00CF6664">
        <w:rPr>
          <w:rFonts w:ascii="Arial" w:hAnsi="Arial" w:cs="Arial"/>
          <w:color w:val="000000"/>
          <w:sz w:val="24"/>
          <w:szCs w:val="24"/>
        </w:rPr>
        <w:t xml:space="preserve"> </w:t>
      </w:r>
      <w:r w:rsidRPr="00CF6664">
        <w:rPr>
          <w:rFonts w:ascii="Arial" w:hAnsi="Arial" w:cs="Arial"/>
          <w:color w:val="000000"/>
          <w:sz w:val="24"/>
          <w:szCs w:val="24"/>
        </w:rPr>
        <w:t>los bienes que posean, aportando nómina de los seis últimos meses anteriores a la fecha</w:t>
      </w:r>
      <w:r w:rsidR="00E234B6" w:rsidRPr="00CF6664">
        <w:rPr>
          <w:rFonts w:ascii="Arial" w:hAnsi="Arial" w:cs="Arial"/>
          <w:color w:val="000000"/>
          <w:sz w:val="24"/>
          <w:szCs w:val="24"/>
        </w:rPr>
        <w:t xml:space="preserve"> </w:t>
      </w:r>
      <w:r w:rsidRPr="00CF6664">
        <w:rPr>
          <w:rFonts w:ascii="Arial" w:hAnsi="Arial" w:cs="Arial"/>
          <w:color w:val="000000"/>
          <w:sz w:val="24"/>
          <w:szCs w:val="24"/>
        </w:rPr>
        <w:t>de solicitud.</w:t>
      </w:r>
    </w:p>
    <w:p w:rsidR="00AA466B" w:rsidRDefault="00B570BE" w:rsidP="007F262C">
      <w:pPr>
        <w:autoSpaceDE w:val="0"/>
        <w:autoSpaceDN w:val="0"/>
        <w:adjustRightInd w:val="0"/>
        <w:spacing w:after="0"/>
        <w:jc w:val="both"/>
        <w:rPr>
          <w:rFonts w:ascii="Arial" w:hAnsi="Arial" w:cs="Arial"/>
          <w:sz w:val="24"/>
          <w:szCs w:val="24"/>
        </w:rPr>
      </w:pPr>
      <w:r w:rsidRPr="00CF6664">
        <w:rPr>
          <w:rFonts w:ascii="Arial" w:hAnsi="Arial" w:cs="Arial"/>
          <w:color w:val="000000"/>
          <w:sz w:val="24"/>
          <w:szCs w:val="24"/>
        </w:rPr>
        <w:t xml:space="preserve">d) </w:t>
      </w:r>
      <w:r w:rsidRPr="00CF6664">
        <w:rPr>
          <w:rFonts w:ascii="Arial" w:hAnsi="Arial" w:cs="Arial"/>
          <w:sz w:val="24"/>
          <w:szCs w:val="24"/>
        </w:rPr>
        <w:t>Certificado expedido por los servicios municipales y/o de la Hacienda Pública</w:t>
      </w:r>
      <w:r w:rsidR="00E234B6" w:rsidRPr="00CF6664">
        <w:rPr>
          <w:rFonts w:ascii="Arial" w:hAnsi="Arial" w:cs="Arial"/>
          <w:sz w:val="24"/>
          <w:szCs w:val="24"/>
        </w:rPr>
        <w:t xml:space="preserve"> </w:t>
      </w:r>
      <w:r w:rsidRPr="00CF6664">
        <w:rPr>
          <w:rFonts w:ascii="Arial" w:hAnsi="Arial" w:cs="Arial"/>
          <w:sz w:val="24"/>
          <w:szCs w:val="24"/>
        </w:rPr>
        <w:t>sobre bienes que afecten al solicitante y/o a los demás miembros de la unidad familiar</w:t>
      </w:r>
      <w:r w:rsidR="00E234B6" w:rsidRPr="00CF6664">
        <w:rPr>
          <w:rFonts w:ascii="Arial" w:hAnsi="Arial" w:cs="Arial"/>
          <w:sz w:val="24"/>
          <w:szCs w:val="24"/>
        </w:rPr>
        <w:t xml:space="preserve"> </w:t>
      </w:r>
      <w:r w:rsidRPr="00CF6664">
        <w:rPr>
          <w:rFonts w:ascii="Arial" w:hAnsi="Arial" w:cs="Arial"/>
          <w:sz w:val="24"/>
          <w:szCs w:val="24"/>
        </w:rPr>
        <w:t>de aquél, solo cuando ello sea necesario para determinar la concesión de la prestación</w:t>
      </w:r>
      <w:r w:rsidR="00E234B6" w:rsidRPr="00CF6664">
        <w:rPr>
          <w:rFonts w:ascii="Arial" w:hAnsi="Arial" w:cs="Arial"/>
          <w:sz w:val="24"/>
          <w:szCs w:val="24"/>
        </w:rPr>
        <w:t xml:space="preserve"> </w:t>
      </w:r>
      <w:r w:rsidRPr="00CF6664">
        <w:rPr>
          <w:rFonts w:ascii="Arial" w:hAnsi="Arial" w:cs="Arial"/>
          <w:sz w:val="24"/>
          <w:szCs w:val="24"/>
        </w:rPr>
        <w:t xml:space="preserve">o su cuantía, de conformidad con las normas establecidas en </w:t>
      </w:r>
    </w:p>
    <w:p w:rsidR="00AA466B" w:rsidRDefault="00AA466B" w:rsidP="007F262C">
      <w:pPr>
        <w:autoSpaceDE w:val="0"/>
        <w:autoSpaceDN w:val="0"/>
        <w:adjustRightInd w:val="0"/>
        <w:spacing w:after="0"/>
        <w:jc w:val="both"/>
        <w:rPr>
          <w:rFonts w:ascii="Arial" w:hAnsi="Arial" w:cs="Arial"/>
          <w:sz w:val="24"/>
          <w:szCs w:val="24"/>
        </w:rPr>
      </w:pPr>
    </w:p>
    <w:p w:rsidR="00AA466B" w:rsidRDefault="00AA466B" w:rsidP="007F262C">
      <w:pPr>
        <w:autoSpaceDE w:val="0"/>
        <w:autoSpaceDN w:val="0"/>
        <w:adjustRightInd w:val="0"/>
        <w:spacing w:after="0"/>
        <w:jc w:val="both"/>
        <w:rPr>
          <w:rFonts w:ascii="Arial" w:hAnsi="Arial" w:cs="Arial"/>
          <w:sz w:val="24"/>
          <w:szCs w:val="24"/>
        </w:rPr>
      </w:pPr>
    </w:p>
    <w:p w:rsidR="00AA466B" w:rsidRDefault="00AA466B" w:rsidP="007F262C">
      <w:pPr>
        <w:autoSpaceDE w:val="0"/>
        <w:autoSpaceDN w:val="0"/>
        <w:adjustRightInd w:val="0"/>
        <w:spacing w:after="0"/>
        <w:jc w:val="both"/>
        <w:rPr>
          <w:rFonts w:ascii="Arial" w:hAnsi="Arial" w:cs="Arial"/>
          <w:sz w:val="24"/>
          <w:szCs w:val="24"/>
        </w:rPr>
      </w:pPr>
    </w:p>
    <w:p w:rsidR="00AA466B" w:rsidRDefault="00AA466B" w:rsidP="007F262C">
      <w:pPr>
        <w:autoSpaceDE w:val="0"/>
        <w:autoSpaceDN w:val="0"/>
        <w:adjustRightInd w:val="0"/>
        <w:spacing w:after="0"/>
        <w:jc w:val="both"/>
        <w:rPr>
          <w:rFonts w:ascii="Arial" w:hAnsi="Arial" w:cs="Arial"/>
          <w:sz w:val="24"/>
          <w:szCs w:val="24"/>
        </w:rPr>
      </w:pPr>
    </w:p>
    <w:p w:rsidR="00AA466B" w:rsidRDefault="00AA466B" w:rsidP="007F262C">
      <w:pPr>
        <w:autoSpaceDE w:val="0"/>
        <w:autoSpaceDN w:val="0"/>
        <w:adjustRightInd w:val="0"/>
        <w:spacing w:after="0"/>
        <w:jc w:val="both"/>
        <w:rPr>
          <w:rFonts w:ascii="Arial" w:hAnsi="Arial" w:cs="Arial"/>
          <w:sz w:val="24"/>
          <w:szCs w:val="24"/>
        </w:rPr>
      </w:pPr>
    </w:p>
    <w:p w:rsidR="00B570BE" w:rsidRPr="00CF6664" w:rsidRDefault="00B570BE" w:rsidP="007F262C">
      <w:pPr>
        <w:autoSpaceDE w:val="0"/>
        <w:autoSpaceDN w:val="0"/>
        <w:adjustRightInd w:val="0"/>
        <w:spacing w:after="0"/>
        <w:jc w:val="both"/>
        <w:rPr>
          <w:rFonts w:ascii="Arial" w:hAnsi="Arial" w:cs="Arial"/>
          <w:sz w:val="24"/>
          <w:szCs w:val="24"/>
        </w:rPr>
      </w:pPr>
      <w:proofErr w:type="gramStart"/>
      <w:r w:rsidRPr="00CF6664">
        <w:rPr>
          <w:rFonts w:ascii="Arial" w:hAnsi="Arial" w:cs="Arial"/>
          <w:sz w:val="24"/>
          <w:szCs w:val="24"/>
        </w:rPr>
        <w:t>el</w:t>
      </w:r>
      <w:proofErr w:type="gramEnd"/>
      <w:r w:rsidRPr="00CF6664">
        <w:rPr>
          <w:rFonts w:ascii="Arial" w:hAnsi="Arial" w:cs="Arial"/>
          <w:sz w:val="24"/>
          <w:szCs w:val="24"/>
        </w:rPr>
        <w:t xml:space="preserve"> Decreto de la</w:t>
      </w:r>
      <w:r w:rsidR="00E234B6" w:rsidRPr="00CF6664">
        <w:rPr>
          <w:rFonts w:ascii="Arial" w:hAnsi="Arial" w:cs="Arial"/>
          <w:sz w:val="24"/>
          <w:szCs w:val="24"/>
        </w:rPr>
        <w:t xml:space="preserve"> </w:t>
      </w:r>
      <w:r w:rsidRPr="00CF6664">
        <w:rPr>
          <w:rFonts w:ascii="Arial" w:hAnsi="Arial" w:cs="Arial"/>
          <w:sz w:val="24"/>
          <w:szCs w:val="24"/>
        </w:rPr>
        <w:t>Diputación General de Aragón, así como cualquier otra prestación social que reciba.</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e) En las familias de acogida, acuerdo del Consejo Aragonés de Adopción</w:t>
      </w:r>
      <w:r w:rsidR="00E234B6" w:rsidRPr="00CF6664">
        <w:rPr>
          <w:rFonts w:ascii="Arial" w:hAnsi="Arial" w:cs="Arial"/>
          <w:color w:val="000000"/>
          <w:sz w:val="24"/>
          <w:szCs w:val="24"/>
        </w:rPr>
        <w:t xml:space="preserve"> </w:t>
      </w:r>
      <w:r w:rsidRPr="00CF6664">
        <w:rPr>
          <w:rFonts w:ascii="Arial" w:hAnsi="Arial" w:cs="Arial"/>
          <w:color w:val="000000"/>
          <w:sz w:val="24"/>
          <w:szCs w:val="24"/>
        </w:rPr>
        <w:t>designándola como tal.</w:t>
      </w:r>
    </w:p>
    <w:p w:rsidR="00B570BE" w:rsidRPr="00CF6664" w:rsidRDefault="00B570BE"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f) Documentos acreditativos de la situación de necesidad determinante de la</w:t>
      </w:r>
      <w:r w:rsidR="00E234B6" w:rsidRPr="00CF6664">
        <w:rPr>
          <w:rFonts w:ascii="Arial" w:hAnsi="Arial" w:cs="Arial"/>
          <w:color w:val="000000"/>
          <w:sz w:val="24"/>
          <w:szCs w:val="24"/>
        </w:rPr>
        <w:t xml:space="preserve"> </w:t>
      </w:r>
      <w:r w:rsidRPr="00CF6664">
        <w:rPr>
          <w:rFonts w:ascii="Arial" w:hAnsi="Arial" w:cs="Arial"/>
          <w:color w:val="000000"/>
          <w:sz w:val="24"/>
          <w:szCs w:val="24"/>
        </w:rPr>
        <w:t>solicitud, así como justificante de su coste.</w:t>
      </w:r>
    </w:p>
    <w:p w:rsidR="00E234B6" w:rsidRPr="00CF6664" w:rsidRDefault="009E43F8"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g</w:t>
      </w:r>
      <w:r w:rsidR="00B570BE" w:rsidRPr="00CF6664">
        <w:rPr>
          <w:rFonts w:ascii="Arial" w:hAnsi="Arial" w:cs="Arial"/>
          <w:color w:val="000000"/>
          <w:sz w:val="24"/>
          <w:szCs w:val="24"/>
        </w:rPr>
        <w:t>) Contrato de alquiler de la vivienda</w:t>
      </w:r>
      <w:r w:rsidRPr="00CF6664">
        <w:rPr>
          <w:rFonts w:ascii="Arial" w:hAnsi="Arial" w:cs="Arial"/>
          <w:color w:val="000000"/>
          <w:sz w:val="24"/>
          <w:szCs w:val="24"/>
        </w:rPr>
        <w:t>, si procede para el concepto solicitado</w:t>
      </w:r>
      <w:r w:rsidR="00E234B6" w:rsidRPr="00CF6664">
        <w:rPr>
          <w:rFonts w:ascii="Arial" w:hAnsi="Arial" w:cs="Arial"/>
          <w:color w:val="000000"/>
          <w:sz w:val="24"/>
          <w:szCs w:val="24"/>
        </w:rPr>
        <w:t xml:space="preserve">. </w:t>
      </w:r>
    </w:p>
    <w:p w:rsidR="00B570BE" w:rsidRPr="00CF6664" w:rsidRDefault="009E43F8"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h</w:t>
      </w:r>
      <w:r w:rsidR="00B570BE" w:rsidRPr="00CF6664">
        <w:rPr>
          <w:rFonts w:ascii="Arial" w:hAnsi="Arial" w:cs="Arial"/>
          <w:color w:val="000000"/>
          <w:sz w:val="24"/>
          <w:szCs w:val="24"/>
        </w:rPr>
        <w:t xml:space="preserve">) </w:t>
      </w:r>
      <w:r w:rsidR="0050452F" w:rsidRPr="00CF6664">
        <w:rPr>
          <w:rFonts w:ascii="Arial" w:hAnsi="Arial" w:cs="Arial"/>
          <w:color w:val="000000"/>
          <w:sz w:val="24"/>
          <w:szCs w:val="24"/>
        </w:rPr>
        <w:t>Documento que acredite el</w:t>
      </w:r>
      <w:r w:rsidR="00B570BE" w:rsidRPr="00CF6664">
        <w:rPr>
          <w:rFonts w:ascii="Arial" w:hAnsi="Arial" w:cs="Arial"/>
          <w:color w:val="000000"/>
          <w:sz w:val="24"/>
          <w:szCs w:val="24"/>
        </w:rPr>
        <w:t xml:space="preserve"> </w:t>
      </w:r>
      <w:r w:rsidR="0050452F" w:rsidRPr="00CF6664">
        <w:rPr>
          <w:rFonts w:ascii="Arial" w:hAnsi="Arial" w:cs="Arial"/>
          <w:color w:val="000000"/>
          <w:sz w:val="24"/>
          <w:szCs w:val="24"/>
        </w:rPr>
        <w:t>empadronamiento/</w:t>
      </w:r>
      <w:r w:rsidR="00B570BE" w:rsidRPr="00CF6664">
        <w:rPr>
          <w:rFonts w:ascii="Arial" w:hAnsi="Arial" w:cs="Arial"/>
          <w:color w:val="000000"/>
          <w:sz w:val="24"/>
          <w:szCs w:val="24"/>
        </w:rPr>
        <w:t>convivencia</w:t>
      </w:r>
      <w:r w:rsidR="0050452F" w:rsidRPr="00CF6664">
        <w:rPr>
          <w:rFonts w:ascii="Arial" w:hAnsi="Arial" w:cs="Arial"/>
          <w:color w:val="000000"/>
          <w:sz w:val="24"/>
          <w:szCs w:val="24"/>
        </w:rPr>
        <w:t xml:space="preserve"> conforme al padrón municipal</w:t>
      </w:r>
      <w:r w:rsidR="00B570BE" w:rsidRPr="00CF6664">
        <w:rPr>
          <w:rFonts w:ascii="Arial" w:hAnsi="Arial" w:cs="Arial"/>
          <w:color w:val="000000"/>
          <w:sz w:val="24"/>
          <w:szCs w:val="24"/>
        </w:rPr>
        <w:t>.</w:t>
      </w:r>
    </w:p>
    <w:p w:rsidR="00B1047C" w:rsidRPr="00CF6664" w:rsidRDefault="00B1047C"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i) Tarjeta de desempleo de los mayores de edad que la posean.</w:t>
      </w:r>
    </w:p>
    <w:p w:rsidR="00025E31" w:rsidRPr="00CF6664" w:rsidRDefault="00B1047C"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j</w:t>
      </w:r>
      <w:r w:rsidR="00025E31" w:rsidRPr="00CF6664">
        <w:rPr>
          <w:rFonts w:ascii="Arial" w:hAnsi="Arial" w:cs="Arial"/>
          <w:color w:val="000000"/>
          <w:sz w:val="24"/>
          <w:szCs w:val="24"/>
        </w:rPr>
        <w:t>) Ficha de Terceros debidamente cumplimentada</w:t>
      </w:r>
    </w:p>
    <w:p w:rsidR="00B1047C" w:rsidRPr="00CF6664" w:rsidRDefault="00B1047C" w:rsidP="007F262C">
      <w:pPr>
        <w:autoSpaceDE w:val="0"/>
        <w:autoSpaceDN w:val="0"/>
        <w:adjustRightInd w:val="0"/>
        <w:spacing w:after="0"/>
        <w:jc w:val="both"/>
        <w:rPr>
          <w:rFonts w:ascii="Arial" w:hAnsi="Arial" w:cs="Arial"/>
          <w:color w:val="000000"/>
          <w:sz w:val="24"/>
          <w:szCs w:val="24"/>
        </w:rPr>
      </w:pPr>
      <w:r w:rsidRPr="00CF6664">
        <w:rPr>
          <w:rFonts w:ascii="Arial" w:hAnsi="Arial" w:cs="Arial"/>
          <w:color w:val="000000"/>
          <w:sz w:val="24"/>
          <w:szCs w:val="24"/>
        </w:rPr>
        <w:t>k) Otros documentos que se consideren necesarios</w:t>
      </w:r>
    </w:p>
    <w:p w:rsidR="00B1047C" w:rsidRPr="00CF6664" w:rsidRDefault="00B1047C" w:rsidP="00B1047C">
      <w:pPr>
        <w:autoSpaceDE w:val="0"/>
        <w:autoSpaceDN w:val="0"/>
        <w:adjustRightInd w:val="0"/>
        <w:jc w:val="both"/>
        <w:rPr>
          <w:rFonts w:ascii="Arial" w:hAnsi="Arial" w:cs="Arial"/>
          <w:color w:val="000000"/>
          <w:sz w:val="24"/>
          <w:szCs w:val="24"/>
        </w:rPr>
      </w:pPr>
      <w:r w:rsidRPr="00CF6664">
        <w:rPr>
          <w:rFonts w:ascii="Arial" w:hAnsi="Arial" w:cs="Arial"/>
          <w:color w:val="000000"/>
          <w:sz w:val="24"/>
          <w:szCs w:val="24"/>
        </w:rPr>
        <w:t xml:space="preserve">En el supuesto de unidades familiares la documentación deberán presentarla todos los miembros de la unidad familiar. </w:t>
      </w:r>
    </w:p>
    <w:p w:rsidR="00F6787D" w:rsidRPr="00CF6664" w:rsidRDefault="00F6787D" w:rsidP="00F6787D">
      <w:pPr>
        <w:autoSpaceDE w:val="0"/>
        <w:autoSpaceDN w:val="0"/>
        <w:adjustRightInd w:val="0"/>
        <w:ind w:right="-510"/>
        <w:jc w:val="both"/>
        <w:rPr>
          <w:rFonts w:ascii="Arial" w:hAnsi="Arial" w:cs="Arial"/>
          <w:b/>
          <w:color w:val="000000"/>
          <w:sz w:val="24"/>
          <w:szCs w:val="24"/>
        </w:rPr>
      </w:pPr>
    </w:p>
    <w:p w:rsidR="00DB03AC" w:rsidRPr="00CF6664" w:rsidRDefault="001F5204" w:rsidP="00F6787D">
      <w:pPr>
        <w:autoSpaceDE w:val="0"/>
        <w:autoSpaceDN w:val="0"/>
        <w:adjustRightInd w:val="0"/>
        <w:ind w:right="-510"/>
        <w:jc w:val="both"/>
        <w:rPr>
          <w:rFonts w:ascii="Arial" w:hAnsi="Arial" w:cs="Arial"/>
          <w:b/>
          <w:color w:val="000000"/>
          <w:sz w:val="24"/>
          <w:szCs w:val="24"/>
        </w:rPr>
      </w:pPr>
      <w:r w:rsidRPr="00CF6664">
        <w:rPr>
          <w:rFonts w:ascii="Arial" w:hAnsi="Arial" w:cs="Arial"/>
          <w:b/>
          <w:color w:val="000000"/>
          <w:sz w:val="24"/>
          <w:szCs w:val="24"/>
        </w:rPr>
        <w:t>Art. 14</w:t>
      </w:r>
      <w:r w:rsidR="009E43F8" w:rsidRPr="00CF6664">
        <w:rPr>
          <w:rFonts w:ascii="Arial" w:hAnsi="Arial" w:cs="Arial"/>
          <w:b/>
          <w:color w:val="000000"/>
          <w:sz w:val="24"/>
          <w:szCs w:val="24"/>
        </w:rPr>
        <w:t xml:space="preserve">. Instrucción. </w:t>
      </w:r>
    </w:p>
    <w:p w:rsidR="009E43F8" w:rsidRPr="00CF6664" w:rsidRDefault="009E43F8" w:rsidP="00DB03AC">
      <w:pPr>
        <w:autoSpaceDE w:val="0"/>
        <w:autoSpaceDN w:val="0"/>
        <w:adjustRightInd w:val="0"/>
        <w:ind w:right="-510"/>
        <w:jc w:val="both"/>
        <w:rPr>
          <w:rFonts w:ascii="Arial" w:hAnsi="Arial" w:cs="Arial"/>
          <w:b/>
          <w:color w:val="000000"/>
          <w:sz w:val="24"/>
          <w:szCs w:val="24"/>
        </w:rPr>
      </w:pPr>
      <w:r w:rsidRPr="00CF6664">
        <w:rPr>
          <w:rFonts w:ascii="Arial" w:hAnsi="Arial" w:cs="Arial"/>
          <w:color w:val="000000"/>
          <w:sz w:val="24"/>
          <w:szCs w:val="24"/>
        </w:rPr>
        <w:t>Una vez recibidas las solicitudes, se comprobará que reúnen los requisitos señalados en este Reglamento y, en caso de no ser así, se requerirá al interesado para que en plazo de 10 días subsane las faltas o acompañe los documentos oportunos, con indicación de que si así no lo hiciese se le tendrá por desestimada su petición, archivándose sin más trámite.</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La solicitud, la copia del DNI del solicitante, el Informe del Trabajador Social, el cual tendrá carácter preceptivo</w:t>
      </w:r>
      <w:r w:rsidR="00804282" w:rsidRPr="00CF6664">
        <w:rPr>
          <w:rFonts w:ascii="Arial" w:hAnsi="Arial" w:cs="Arial"/>
          <w:color w:val="000000"/>
          <w:sz w:val="24"/>
          <w:szCs w:val="24"/>
        </w:rPr>
        <w:t xml:space="preserve"> y vinculante</w:t>
      </w:r>
      <w:r w:rsidRPr="00CF6664">
        <w:rPr>
          <w:rFonts w:ascii="Arial" w:hAnsi="Arial" w:cs="Arial"/>
          <w:color w:val="000000"/>
          <w:sz w:val="24"/>
          <w:szCs w:val="24"/>
        </w:rPr>
        <w:t xml:space="preserve">, así como la documentación económica necesaria que justifique el gasto a realizar, se </w:t>
      </w:r>
      <w:r w:rsidR="00F6787D" w:rsidRPr="00CF6664">
        <w:rPr>
          <w:rFonts w:ascii="Arial" w:hAnsi="Arial" w:cs="Arial"/>
          <w:color w:val="000000"/>
          <w:sz w:val="24"/>
          <w:szCs w:val="24"/>
        </w:rPr>
        <w:t xml:space="preserve">dirigirá al Presidente/a  de la Comarca, o persona en quién delegue,  </w:t>
      </w:r>
      <w:r w:rsidRPr="00CF6664">
        <w:rPr>
          <w:rFonts w:ascii="Arial" w:hAnsi="Arial" w:cs="Arial"/>
          <w:color w:val="000000"/>
          <w:sz w:val="24"/>
          <w:szCs w:val="24"/>
        </w:rPr>
        <w:t>para su resolución expresa y notificación al interesado.</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Si la situación de necesidad que motiva la solicitud, requiriese una tramitación inmediata de la prestación, sin posibilidad de realizar la tramitación del expediente según lo establecido en los artículos 14 y 15 del presente reglamento, se cursará solicitud sin presentar la documentación necesaria, la cual se adjuntará posteriormente, presentando informe técnico, el cual tendrá carácter preceptivo.</w:t>
      </w:r>
    </w:p>
    <w:p w:rsidR="009E43F8" w:rsidRPr="00CF6664" w:rsidRDefault="00F6787D"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El/La Presidente/a, o persona en quién delegue,  </w:t>
      </w:r>
      <w:r w:rsidR="009E43F8" w:rsidRPr="00CF6664">
        <w:rPr>
          <w:rFonts w:ascii="Arial" w:hAnsi="Arial" w:cs="Arial"/>
          <w:color w:val="000000"/>
          <w:sz w:val="24"/>
          <w:szCs w:val="24"/>
        </w:rPr>
        <w:t>dictará resolución motivada, indicando la concesión/denegación, notificándose al interesado, estableciéndose un plazo para recurrir de un mes a partir del día siguiente a aquel en que tenga lugar la notificación.</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La resolución se considerará firme si durante el citado plazo de un mes no se ha presentado recurso. En caso contrario el Presidente/a de la Comarca o persona en quien delegue dispondrá de un plazo de un mes para dictar y notificar la resolución del recurso.</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Si la resolución es positiva, la comarca comunicará al establecimiento acreedor de la ayuda: el nombre del beneficiario, la cuantía de la ayuda, y el concepto de dicha ayuda, así como la fecha a partir de la cual puede proceder al suministro de dicho concepto.</w:t>
      </w:r>
    </w:p>
    <w:p w:rsidR="00AA466B" w:rsidRDefault="00AA466B" w:rsidP="00DB03AC">
      <w:pPr>
        <w:autoSpaceDE w:val="0"/>
        <w:autoSpaceDN w:val="0"/>
        <w:adjustRightInd w:val="0"/>
        <w:ind w:right="-510"/>
        <w:jc w:val="both"/>
        <w:rPr>
          <w:rFonts w:ascii="Arial" w:hAnsi="Arial" w:cs="Arial"/>
          <w:color w:val="000000"/>
          <w:sz w:val="24"/>
          <w:szCs w:val="24"/>
        </w:rPr>
      </w:pPr>
    </w:p>
    <w:p w:rsidR="00AA466B" w:rsidRDefault="00AA466B" w:rsidP="00DB03AC">
      <w:pPr>
        <w:autoSpaceDE w:val="0"/>
        <w:autoSpaceDN w:val="0"/>
        <w:adjustRightInd w:val="0"/>
        <w:ind w:right="-510"/>
        <w:jc w:val="both"/>
        <w:rPr>
          <w:rFonts w:ascii="Arial" w:hAnsi="Arial" w:cs="Arial"/>
          <w:color w:val="000000"/>
          <w:sz w:val="24"/>
          <w:szCs w:val="24"/>
        </w:rPr>
      </w:pPr>
    </w:p>
    <w:p w:rsidR="00AA466B" w:rsidRDefault="00AA466B" w:rsidP="00DB03AC">
      <w:pPr>
        <w:autoSpaceDE w:val="0"/>
        <w:autoSpaceDN w:val="0"/>
        <w:adjustRightInd w:val="0"/>
        <w:ind w:right="-510"/>
        <w:jc w:val="both"/>
        <w:rPr>
          <w:rFonts w:ascii="Arial" w:hAnsi="Arial" w:cs="Arial"/>
          <w:color w:val="000000"/>
          <w:sz w:val="24"/>
          <w:szCs w:val="24"/>
        </w:rPr>
      </w:pPr>
    </w:p>
    <w:p w:rsidR="00AA466B" w:rsidRDefault="00AA466B" w:rsidP="00DB03AC">
      <w:pPr>
        <w:autoSpaceDE w:val="0"/>
        <w:autoSpaceDN w:val="0"/>
        <w:adjustRightInd w:val="0"/>
        <w:ind w:right="-510"/>
        <w:jc w:val="both"/>
        <w:rPr>
          <w:rFonts w:ascii="Arial" w:hAnsi="Arial" w:cs="Arial"/>
          <w:color w:val="000000"/>
          <w:sz w:val="24"/>
          <w:szCs w:val="24"/>
        </w:rPr>
      </w:pP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Si la resolución es negativa, será motivada por el incumplimiento de los artículos 3,4 y 5 así como por la constatación de que la necesidad este cubierta por otros medios o por falta de consignación presupuestaria.</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La tramitación de estas prestaciones podrá seguir dos procedimientos: ordinario y de urgencia.</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 El informe del trabajador/</w:t>
      </w:r>
      <w:proofErr w:type="spellStart"/>
      <w:r w:rsidRPr="00CF6664">
        <w:rPr>
          <w:rFonts w:ascii="Arial" w:hAnsi="Arial" w:cs="Arial"/>
          <w:color w:val="000000"/>
          <w:sz w:val="24"/>
          <w:szCs w:val="24"/>
        </w:rPr>
        <w:t>a</w:t>
      </w:r>
      <w:proofErr w:type="spellEnd"/>
      <w:r w:rsidR="00804282" w:rsidRPr="00CF6664">
        <w:rPr>
          <w:rFonts w:ascii="Arial" w:hAnsi="Arial" w:cs="Arial"/>
          <w:color w:val="000000"/>
          <w:sz w:val="24"/>
          <w:szCs w:val="24"/>
        </w:rPr>
        <w:t xml:space="preserve"> social, que será vinculante, </w:t>
      </w:r>
      <w:r w:rsidRPr="00CF6664">
        <w:rPr>
          <w:rFonts w:ascii="Arial" w:hAnsi="Arial" w:cs="Arial"/>
          <w:color w:val="000000"/>
          <w:sz w:val="24"/>
          <w:szCs w:val="24"/>
        </w:rPr>
        <w:t>se elaborará por escrito y en él se pondrá de manifiesto si el solicitante cumple los requisitos señalados para percibir la ayuda solicitada, y, en su caso, la valoración de la cuantía correspondiente. Además reflejará la situación del peticionario y el carácter de la necesidad y en función de ello se propondrá el procedimiento a seguir (ordinario o urgente).</w:t>
      </w:r>
    </w:p>
    <w:p w:rsidR="009E43F8" w:rsidRPr="00CF6664" w:rsidRDefault="001F5204" w:rsidP="00DB03AC">
      <w:pPr>
        <w:autoSpaceDE w:val="0"/>
        <w:autoSpaceDN w:val="0"/>
        <w:adjustRightInd w:val="0"/>
        <w:ind w:right="-510"/>
        <w:jc w:val="both"/>
        <w:rPr>
          <w:rFonts w:ascii="Arial" w:hAnsi="Arial" w:cs="Arial"/>
          <w:b/>
          <w:color w:val="000000"/>
          <w:sz w:val="24"/>
          <w:szCs w:val="24"/>
        </w:rPr>
      </w:pPr>
      <w:r w:rsidRPr="00CF6664">
        <w:rPr>
          <w:rFonts w:ascii="Arial" w:hAnsi="Arial" w:cs="Arial"/>
          <w:b/>
          <w:color w:val="000000"/>
          <w:sz w:val="24"/>
          <w:szCs w:val="24"/>
        </w:rPr>
        <w:t>Art. 15</w:t>
      </w:r>
      <w:r w:rsidR="009E43F8" w:rsidRPr="00CF6664">
        <w:rPr>
          <w:rFonts w:ascii="Arial" w:hAnsi="Arial" w:cs="Arial"/>
          <w:b/>
          <w:color w:val="000000"/>
          <w:sz w:val="24"/>
          <w:szCs w:val="24"/>
        </w:rPr>
        <w:t xml:space="preserve">. Resolución.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De las resoluciones se dará traslado al interesado, el cual podrá interponer recurso </w:t>
      </w:r>
      <w:r w:rsidR="00A63006" w:rsidRPr="00CF6664">
        <w:rPr>
          <w:rFonts w:ascii="Arial" w:hAnsi="Arial" w:cs="Arial"/>
          <w:color w:val="000000"/>
          <w:sz w:val="24"/>
          <w:szCs w:val="24"/>
        </w:rPr>
        <w:t>de reposición</w:t>
      </w:r>
      <w:r w:rsidRPr="00CF6664">
        <w:rPr>
          <w:rFonts w:ascii="Arial" w:hAnsi="Arial" w:cs="Arial"/>
          <w:color w:val="000000"/>
          <w:sz w:val="24"/>
          <w:szCs w:val="24"/>
        </w:rPr>
        <w:t xml:space="preserve"> en el plazo de un mes ante el presidente/a de la Comarca, a partir de la recepción de la notificación. En el caso de las resoluciones de concesión, el titular de la prestación deberá presentar los documentos necesarios para la justificación y pago en plazo de un mes, contados a partir de la recepción de la notificación. Transcurrido el plazo mencionado se entenderá desestimada la prestación y se archivará sin más trámite. Salvo excepciones que deberán estar indicadas en el documento de resolución. </w:t>
      </w:r>
    </w:p>
    <w:p w:rsidR="00DB03AC" w:rsidRPr="00CF6664" w:rsidRDefault="001F5204" w:rsidP="00DB03AC">
      <w:pPr>
        <w:autoSpaceDE w:val="0"/>
        <w:autoSpaceDN w:val="0"/>
        <w:adjustRightInd w:val="0"/>
        <w:ind w:right="-510"/>
        <w:jc w:val="both"/>
        <w:rPr>
          <w:rFonts w:ascii="Arial" w:hAnsi="Arial" w:cs="Arial"/>
          <w:b/>
          <w:bCs/>
          <w:sz w:val="24"/>
          <w:szCs w:val="24"/>
        </w:rPr>
      </w:pPr>
      <w:r w:rsidRPr="00CF6664">
        <w:rPr>
          <w:rFonts w:ascii="Arial" w:hAnsi="Arial" w:cs="Arial"/>
          <w:b/>
          <w:bCs/>
          <w:sz w:val="24"/>
          <w:szCs w:val="24"/>
        </w:rPr>
        <w:t>CAPÍTULO SEXTO</w:t>
      </w:r>
      <w:r w:rsidR="009E43F8" w:rsidRPr="00CF6664">
        <w:rPr>
          <w:rFonts w:ascii="Arial" w:hAnsi="Arial" w:cs="Arial"/>
          <w:b/>
          <w:bCs/>
          <w:sz w:val="24"/>
          <w:szCs w:val="24"/>
        </w:rPr>
        <w:t>. - AYUDAS DE URGENCIA EXTRAORDINARIAS.</w:t>
      </w:r>
    </w:p>
    <w:p w:rsidR="009E43F8" w:rsidRPr="00CF6664" w:rsidRDefault="001F5204" w:rsidP="00DB03AC">
      <w:pPr>
        <w:autoSpaceDE w:val="0"/>
        <w:autoSpaceDN w:val="0"/>
        <w:adjustRightInd w:val="0"/>
        <w:ind w:right="-510"/>
        <w:jc w:val="both"/>
        <w:rPr>
          <w:rFonts w:ascii="Arial" w:hAnsi="Arial" w:cs="Arial"/>
          <w:b/>
          <w:bCs/>
          <w:sz w:val="24"/>
          <w:szCs w:val="24"/>
        </w:rPr>
      </w:pPr>
      <w:r w:rsidRPr="00CF6664">
        <w:rPr>
          <w:rFonts w:ascii="Arial" w:hAnsi="Arial" w:cs="Arial"/>
          <w:b/>
          <w:color w:val="000000"/>
          <w:sz w:val="24"/>
          <w:szCs w:val="24"/>
        </w:rPr>
        <w:t>Art. 16</w:t>
      </w:r>
      <w:r w:rsidR="009E43F8" w:rsidRPr="00CF6664">
        <w:rPr>
          <w:rFonts w:ascii="Arial" w:hAnsi="Arial" w:cs="Arial"/>
          <w:b/>
          <w:color w:val="000000"/>
          <w:sz w:val="24"/>
          <w:szCs w:val="24"/>
        </w:rPr>
        <w:t xml:space="preserve">. Concepto. </w:t>
      </w:r>
    </w:p>
    <w:p w:rsidR="009E43F8" w:rsidRPr="00CF6664" w:rsidRDefault="001F5204"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16</w:t>
      </w:r>
      <w:r w:rsidR="009E43F8" w:rsidRPr="00CF6664">
        <w:rPr>
          <w:rFonts w:ascii="Arial" w:hAnsi="Arial" w:cs="Arial"/>
          <w:color w:val="000000"/>
          <w:sz w:val="24"/>
          <w:szCs w:val="24"/>
        </w:rPr>
        <w:t>.1. Son prestaciones indirectas no periódicas de naturaleza económica y</w:t>
      </w:r>
      <w:r w:rsidR="00A63006" w:rsidRPr="00CF6664">
        <w:rPr>
          <w:rFonts w:ascii="Arial" w:hAnsi="Arial" w:cs="Arial"/>
          <w:color w:val="000000"/>
          <w:sz w:val="24"/>
          <w:szCs w:val="24"/>
        </w:rPr>
        <w:t xml:space="preserve"> </w:t>
      </w:r>
      <w:r w:rsidR="00A63006" w:rsidRPr="00CF6664">
        <w:rPr>
          <w:rFonts w:ascii="Arial" w:hAnsi="Arial" w:cs="Arial"/>
          <w:sz w:val="24"/>
          <w:szCs w:val="24"/>
        </w:rPr>
        <w:t>no</w:t>
      </w:r>
      <w:r w:rsidR="009E43F8" w:rsidRPr="00CF6664">
        <w:rPr>
          <w:rFonts w:ascii="Arial" w:hAnsi="Arial" w:cs="Arial"/>
          <w:sz w:val="24"/>
          <w:szCs w:val="24"/>
        </w:rPr>
        <w:t xml:space="preserve"> </w:t>
      </w:r>
      <w:proofErr w:type="spellStart"/>
      <w:r w:rsidR="009E43F8" w:rsidRPr="00CF6664">
        <w:rPr>
          <w:rFonts w:ascii="Arial" w:hAnsi="Arial" w:cs="Arial"/>
          <w:sz w:val="24"/>
          <w:szCs w:val="24"/>
        </w:rPr>
        <w:t>subvencional</w:t>
      </w:r>
      <w:proofErr w:type="spellEnd"/>
      <w:r w:rsidR="009E43F8" w:rsidRPr="00CF6664">
        <w:rPr>
          <w:rFonts w:ascii="Arial" w:hAnsi="Arial" w:cs="Arial"/>
          <w:color w:val="000000"/>
          <w:sz w:val="24"/>
          <w:szCs w:val="24"/>
        </w:rPr>
        <w:t xml:space="preserve"> destinadas a atender situaciones excepcionales, y/o de riesgo de las personas víctimas de la violencia doméstica y/o agresión sexual, así como a los menores o adolescentes en situación de riesgo o desamparo. </w:t>
      </w:r>
    </w:p>
    <w:p w:rsidR="00DB03AC" w:rsidRPr="00CF6664" w:rsidRDefault="001F5204" w:rsidP="00DB03AC">
      <w:pPr>
        <w:pStyle w:val="NormalWeb"/>
        <w:ind w:right="-510" w:firstLine="0"/>
        <w:rPr>
          <w:rFonts w:ascii="Arial" w:hAnsi="Arial" w:cs="Arial"/>
          <w:color w:val="000000"/>
        </w:rPr>
      </w:pPr>
      <w:r w:rsidRPr="00CF6664">
        <w:rPr>
          <w:rFonts w:ascii="Arial" w:hAnsi="Arial" w:cs="Arial"/>
          <w:color w:val="000000"/>
        </w:rPr>
        <w:t>16</w:t>
      </w:r>
      <w:r w:rsidR="009E43F8" w:rsidRPr="00CF6664">
        <w:rPr>
          <w:rFonts w:ascii="Arial" w:hAnsi="Arial" w:cs="Arial"/>
          <w:color w:val="000000"/>
        </w:rPr>
        <w:t xml:space="preserve">.2.  Esta ayuda se concederá siempre que el propio interesado no pueda acceder a la prestación de ayuda de urgencia ordinaria u otras prestaciones de organismos públicos y sea valorada positiva por el trabajador social de referencia, el coordinador y exista presupuesto para ello. </w:t>
      </w:r>
    </w:p>
    <w:p w:rsidR="009E43F8" w:rsidRPr="00CF6664" w:rsidRDefault="001F5204" w:rsidP="00DB03AC">
      <w:pPr>
        <w:pStyle w:val="NormalWeb"/>
        <w:ind w:right="-510" w:firstLine="0"/>
        <w:rPr>
          <w:rFonts w:ascii="Arial" w:hAnsi="Arial" w:cs="Arial"/>
          <w:color w:val="000000"/>
        </w:rPr>
      </w:pPr>
      <w:r w:rsidRPr="00CF6664">
        <w:rPr>
          <w:rFonts w:ascii="Arial" w:hAnsi="Arial" w:cs="Arial"/>
          <w:b/>
          <w:color w:val="000000"/>
        </w:rPr>
        <w:t>Art. 17</w:t>
      </w:r>
      <w:r w:rsidR="009E43F8" w:rsidRPr="00CF6664">
        <w:rPr>
          <w:rFonts w:ascii="Arial" w:hAnsi="Arial" w:cs="Arial"/>
          <w:b/>
          <w:color w:val="000000"/>
        </w:rPr>
        <w:t xml:space="preserve">. Beneficiarios. </w:t>
      </w:r>
    </w:p>
    <w:p w:rsidR="009E43F8" w:rsidRPr="00CF6664" w:rsidRDefault="001F5204"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17</w:t>
      </w:r>
      <w:r w:rsidR="009E43F8" w:rsidRPr="00CF6664">
        <w:rPr>
          <w:rFonts w:ascii="Arial" w:hAnsi="Arial" w:cs="Arial"/>
          <w:color w:val="000000"/>
          <w:sz w:val="24"/>
          <w:szCs w:val="24"/>
        </w:rPr>
        <w:t xml:space="preserve">.1. Menores o adolescentes en situación de riesgo o desamparo incluidas en el programa de intervención familiar del se concederá siempre que el propio interesado no pueda acceder a la prestación de ayuda de urgencia ordinaria u otras prestaciones de organismos públicos y sea valorada positiva por el trabajador social de referencia, el coordinador y exista presupuesto Centro Comarcal de Servicios Sociales. </w:t>
      </w:r>
    </w:p>
    <w:p w:rsidR="009E43F8" w:rsidRPr="00CF6664" w:rsidRDefault="001F5204" w:rsidP="00DB03AC">
      <w:pPr>
        <w:autoSpaceDE w:val="0"/>
        <w:autoSpaceDN w:val="0"/>
        <w:adjustRightInd w:val="0"/>
        <w:jc w:val="both"/>
        <w:rPr>
          <w:rFonts w:ascii="Arial" w:hAnsi="Arial" w:cs="Arial"/>
          <w:color w:val="000000"/>
          <w:sz w:val="24"/>
          <w:szCs w:val="24"/>
        </w:rPr>
      </w:pPr>
      <w:r w:rsidRPr="00CF6664">
        <w:rPr>
          <w:rFonts w:ascii="Arial" w:hAnsi="Arial" w:cs="Arial"/>
          <w:color w:val="000000"/>
          <w:sz w:val="24"/>
          <w:szCs w:val="24"/>
        </w:rPr>
        <w:t>17</w:t>
      </w:r>
      <w:r w:rsidR="009E43F8" w:rsidRPr="00CF6664">
        <w:rPr>
          <w:rFonts w:ascii="Arial" w:hAnsi="Arial" w:cs="Arial"/>
          <w:color w:val="000000"/>
          <w:sz w:val="24"/>
          <w:szCs w:val="24"/>
        </w:rPr>
        <w:t xml:space="preserve">.2. Personas víctimas de violencia doméstica y/o agresión sexual. </w:t>
      </w:r>
    </w:p>
    <w:p w:rsidR="00AA466B" w:rsidRDefault="00AA466B" w:rsidP="00DB03AC">
      <w:pPr>
        <w:autoSpaceDE w:val="0"/>
        <w:autoSpaceDN w:val="0"/>
        <w:adjustRightInd w:val="0"/>
        <w:ind w:right="-510"/>
        <w:jc w:val="both"/>
        <w:rPr>
          <w:rFonts w:ascii="Arial" w:hAnsi="Arial" w:cs="Arial"/>
          <w:b/>
          <w:color w:val="000000"/>
          <w:sz w:val="24"/>
          <w:szCs w:val="24"/>
        </w:rPr>
      </w:pPr>
    </w:p>
    <w:p w:rsidR="00AA466B" w:rsidRDefault="00AA466B" w:rsidP="00DB03AC">
      <w:pPr>
        <w:autoSpaceDE w:val="0"/>
        <w:autoSpaceDN w:val="0"/>
        <w:adjustRightInd w:val="0"/>
        <w:ind w:right="-510"/>
        <w:jc w:val="both"/>
        <w:rPr>
          <w:rFonts w:ascii="Arial" w:hAnsi="Arial" w:cs="Arial"/>
          <w:b/>
          <w:color w:val="000000"/>
          <w:sz w:val="24"/>
          <w:szCs w:val="24"/>
        </w:rPr>
      </w:pPr>
    </w:p>
    <w:p w:rsidR="00AA466B" w:rsidRDefault="00AA466B" w:rsidP="00DB03AC">
      <w:pPr>
        <w:autoSpaceDE w:val="0"/>
        <w:autoSpaceDN w:val="0"/>
        <w:adjustRightInd w:val="0"/>
        <w:ind w:right="-510"/>
        <w:jc w:val="both"/>
        <w:rPr>
          <w:rFonts w:ascii="Arial" w:hAnsi="Arial" w:cs="Arial"/>
          <w:b/>
          <w:color w:val="000000"/>
          <w:sz w:val="24"/>
          <w:szCs w:val="24"/>
        </w:rPr>
      </w:pPr>
    </w:p>
    <w:p w:rsidR="00AA466B" w:rsidRDefault="00AA466B" w:rsidP="00DB03AC">
      <w:pPr>
        <w:autoSpaceDE w:val="0"/>
        <w:autoSpaceDN w:val="0"/>
        <w:adjustRightInd w:val="0"/>
        <w:ind w:right="-510"/>
        <w:jc w:val="both"/>
        <w:rPr>
          <w:rFonts w:ascii="Arial" w:hAnsi="Arial" w:cs="Arial"/>
          <w:b/>
          <w:color w:val="000000"/>
          <w:sz w:val="24"/>
          <w:szCs w:val="24"/>
        </w:rPr>
      </w:pPr>
    </w:p>
    <w:p w:rsidR="009E43F8" w:rsidRPr="00CF6664" w:rsidRDefault="001F5204" w:rsidP="00DB03AC">
      <w:pPr>
        <w:autoSpaceDE w:val="0"/>
        <w:autoSpaceDN w:val="0"/>
        <w:adjustRightInd w:val="0"/>
        <w:ind w:right="-510"/>
        <w:jc w:val="both"/>
        <w:rPr>
          <w:rFonts w:ascii="Arial" w:hAnsi="Arial" w:cs="Arial"/>
          <w:b/>
          <w:color w:val="000000"/>
          <w:sz w:val="24"/>
          <w:szCs w:val="24"/>
        </w:rPr>
      </w:pPr>
      <w:r w:rsidRPr="00CF6664">
        <w:rPr>
          <w:rFonts w:ascii="Arial" w:hAnsi="Arial" w:cs="Arial"/>
          <w:b/>
          <w:color w:val="000000"/>
          <w:sz w:val="24"/>
          <w:szCs w:val="24"/>
        </w:rPr>
        <w:t>Art. 18</w:t>
      </w:r>
      <w:r w:rsidR="009E43F8" w:rsidRPr="00CF6664">
        <w:rPr>
          <w:rFonts w:ascii="Arial" w:hAnsi="Arial" w:cs="Arial"/>
          <w:b/>
          <w:color w:val="000000"/>
          <w:sz w:val="24"/>
          <w:szCs w:val="24"/>
        </w:rPr>
        <w:t>. Seguimiento de la ayudas de urgencia de carácter extraordinario.</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Serán los/las trabajadores/as soci</w:t>
      </w:r>
      <w:r w:rsidR="00804282" w:rsidRPr="00CF6664">
        <w:rPr>
          <w:rFonts w:ascii="Arial" w:hAnsi="Arial" w:cs="Arial"/>
          <w:color w:val="000000"/>
          <w:sz w:val="24"/>
          <w:szCs w:val="24"/>
        </w:rPr>
        <w:t>ales del cada Unidad de Trabajo Social</w:t>
      </w:r>
      <w:r w:rsidRPr="00CF6664">
        <w:rPr>
          <w:rFonts w:ascii="Arial" w:hAnsi="Arial" w:cs="Arial"/>
          <w:color w:val="000000"/>
          <w:sz w:val="24"/>
          <w:szCs w:val="24"/>
        </w:rPr>
        <w:t xml:space="preserve"> quienes hagan el seguimiento de las situaciones de necesidad, del destino dado a la prestación, así como la valoración del nivel de cumplimiento por parte de los beneficiarios de las obligaciones establecidas. </w:t>
      </w:r>
    </w:p>
    <w:p w:rsidR="009E43F8" w:rsidRPr="00CF6664" w:rsidRDefault="001F5204" w:rsidP="00DB03AC">
      <w:pPr>
        <w:autoSpaceDE w:val="0"/>
        <w:autoSpaceDN w:val="0"/>
        <w:adjustRightInd w:val="0"/>
        <w:ind w:right="-510"/>
        <w:jc w:val="both"/>
        <w:rPr>
          <w:rFonts w:ascii="Arial" w:hAnsi="Arial" w:cs="Arial"/>
          <w:b/>
          <w:color w:val="000000"/>
          <w:sz w:val="24"/>
          <w:szCs w:val="24"/>
        </w:rPr>
      </w:pPr>
      <w:r w:rsidRPr="00CF6664">
        <w:rPr>
          <w:rFonts w:ascii="Arial" w:hAnsi="Arial" w:cs="Arial"/>
          <w:b/>
          <w:color w:val="000000"/>
          <w:sz w:val="24"/>
          <w:szCs w:val="24"/>
        </w:rPr>
        <w:t>Art. 19</w:t>
      </w:r>
      <w:r w:rsidR="009E43F8" w:rsidRPr="00CF6664">
        <w:rPr>
          <w:rFonts w:ascii="Arial" w:hAnsi="Arial" w:cs="Arial"/>
          <w:b/>
          <w:color w:val="000000"/>
          <w:sz w:val="24"/>
          <w:szCs w:val="24"/>
        </w:rPr>
        <w:t xml:space="preserve">. Gastos susceptibles de ayuda.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Los gastos que serán susceptibles de incluirse en este tipo de ayuda mientras se realiza el estudio de la situación y de las medidas más adecuadas para su protección son los siguientes: </w:t>
      </w:r>
    </w:p>
    <w:p w:rsidR="009E43F8" w:rsidRPr="00CF6664" w:rsidRDefault="001F5204"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 </w:t>
      </w:r>
      <w:r w:rsidR="009E43F8" w:rsidRPr="00CF6664">
        <w:rPr>
          <w:rFonts w:ascii="Arial" w:hAnsi="Arial" w:cs="Arial"/>
          <w:color w:val="000000"/>
          <w:sz w:val="24"/>
          <w:szCs w:val="24"/>
        </w:rPr>
        <w:t xml:space="preserve">Gastos relativos a las necesidades básicas: Los gastos relativos a las necesidades básicas de una o más personas de la unidad económica de convivencia independiente serán aquellos destinados a cubrir necesidades relativas a alimentación, vestido, educación y formación y atención sanitaria no cubiertas por los diferentes sistemas públicos. </w:t>
      </w:r>
    </w:p>
    <w:p w:rsidR="009E43F8" w:rsidRPr="00CF6664" w:rsidRDefault="001F5204"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 </w:t>
      </w:r>
      <w:r w:rsidR="009E43F8" w:rsidRPr="00CF6664">
        <w:rPr>
          <w:rFonts w:ascii="Arial" w:hAnsi="Arial" w:cs="Arial"/>
          <w:color w:val="000000"/>
          <w:sz w:val="24"/>
          <w:szCs w:val="24"/>
        </w:rPr>
        <w:t xml:space="preserve"> Gastos de alojamiento. </w:t>
      </w:r>
    </w:p>
    <w:p w:rsidR="009E43F8" w:rsidRPr="00CF6664" w:rsidRDefault="001F5204"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 </w:t>
      </w:r>
      <w:r w:rsidR="009E43F8" w:rsidRPr="00CF6664">
        <w:rPr>
          <w:rFonts w:ascii="Arial" w:hAnsi="Arial" w:cs="Arial"/>
          <w:color w:val="000000"/>
          <w:sz w:val="24"/>
          <w:szCs w:val="24"/>
        </w:rPr>
        <w:t xml:space="preserve"> Gastos derivados de una adecuada protección en caso de riesgo físico.</w:t>
      </w:r>
    </w:p>
    <w:p w:rsidR="009E43F8" w:rsidRPr="00CF6664" w:rsidRDefault="001F5204" w:rsidP="00DB03AC">
      <w:pPr>
        <w:autoSpaceDE w:val="0"/>
        <w:autoSpaceDN w:val="0"/>
        <w:adjustRightInd w:val="0"/>
        <w:ind w:right="-510"/>
        <w:jc w:val="both"/>
        <w:rPr>
          <w:rFonts w:ascii="Arial" w:hAnsi="Arial" w:cs="Arial"/>
          <w:b/>
          <w:color w:val="000000"/>
          <w:sz w:val="24"/>
          <w:szCs w:val="24"/>
        </w:rPr>
      </w:pPr>
      <w:r w:rsidRPr="00CF6664">
        <w:rPr>
          <w:rFonts w:ascii="Arial" w:hAnsi="Arial" w:cs="Arial"/>
          <w:b/>
          <w:color w:val="000000"/>
          <w:sz w:val="24"/>
          <w:szCs w:val="24"/>
        </w:rPr>
        <w:t>Art. 20</w:t>
      </w:r>
      <w:r w:rsidR="009E43F8" w:rsidRPr="00CF6664">
        <w:rPr>
          <w:rFonts w:ascii="Arial" w:hAnsi="Arial" w:cs="Arial"/>
          <w:b/>
          <w:color w:val="000000"/>
          <w:sz w:val="24"/>
          <w:szCs w:val="24"/>
        </w:rPr>
        <w:t xml:space="preserve">. Regulación cuantía de las ayudas.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Cuantía máxima por solicitud: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 El máximo anual a conceder por unidad familiar será el esta</w:t>
      </w:r>
      <w:r w:rsidR="001F5204" w:rsidRPr="00CF6664">
        <w:rPr>
          <w:rFonts w:ascii="Arial" w:hAnsi="Arial" w:cs="Arial"/>
          <w:color w:val="000000"/>
          <w:sz w:val="24"/>
          <w:szCs w:val="24"/>
        </w:rPr>
        <w:t>blecido en el punto 1 del Art.12</w:t>
      </w:r>
      <w:r w:rsidRPr="00CF6664">
        <w:rPr>
          <w:rFonts w:ascii="Arial" w:hAnsi="Arial" w:cs="Arial"/>
          <w:color w:val="000000"/>
          <w:sz w:val="24"/>
          <w:szCs w:val="24"/>
        </w:rPr>
        <w:t xml:space="preserve">.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La posibilidad de conceder las ayudas de urgencia extraordinaria dependerá de la existencia de crédito adecuado y suficiente en los presupuestos de la Comarca de la “Comunidad de Calatayud”. </w:t>
      </w:r>
    </w:p>
    <w:p w:rsidR="009E43F8" w:rsidRPr="00CF6664" w:rsidRDefault="001F5204" w:rsidP="00DB03AC">
      <w:pPr>
        <w:autoSpaceDE w:val="0"/>
        <w:autoSpaceDN w:val="0"/>
        <w:adjustRightInd w:val="0"/>
        <w:jc w:val="both"/>
        <w:rPr>
          <w:rFonts w:ascii="Arial" w:hAnsi="Arial" w:cs="Arial"/>
          <w:b/>
          <w:color w:val="000000"/>
          <w:sz w:val="24"/>
          <w:szCs w:val="24"/>
        </w:rPr>
      </w:pPr>
      <w:r w:rsidRPr="00CF6664">
        <w:rPr>
          <w:rFonts w:ascii="Arial" w:hAnsi="Arial" w:cs="Arial"/>
          <w:b/>
          <w:color w:val="000000"/>
          <w:sz w:val="24"/>
          <w:szCs w:val="24"/>
        </w:rPr>
        <w:t>Art. 21</w:t>
      </w:r>
      <w:r w:rsidR="009E43F8" w:rsidRPr="00CF6664">
        <w:rPr>
          <w:rFonts w:ascii="Arial" w:hAnsi="Arial" w:cs="Arial"/>
          <w:b/>
          <w:color w:val="000000"/>
          <w:sz w:val="24"/>
          <w:szCs w:val="24"/>
        </w:rPr>
        <w:t>. Gestión y tramitación.</w:t>
      </w:r>
    </w:p>
    <w:p w:rsidR="009E43F8" w:rsidRPr="00CF6664" w:rsidRDefault="009E43F8" w:rsidP="00DB03AC">
      <w:pPr>
        <w:pStyle w:val="Prrafodelista"/>
        <w:numPr>
          <w:ilvl w:val="0"/>
          <w:numId w:val="4"/>
        </w:numPr>
        <w:autoSpaceDE w:val="0"/>
        <w:autoSpaceDN w:val="0"/>
        <w:adjustRightInd w:val="0"/>
        <w:jc w:val="both"/>
        <w:rPr>
          <w:rFonts w:ascii="Arial" w:hAnsi="Arial" w:cs="Arial"/>
          <w:color w:val="000000"/>
          <w:sz w:val="24"/>
          <w:szCs w:val="24"/>
        </w:rPr>
      </w:pPr>
      <w:r w:rsidRPr="00CF6664">
        <w:rPr>
          <w:rFonts w:ascii="Arial" w:hAnsi="Arial" w:cs="Arial"/>
          <w:color w:val="000000"/>
          <w:sz w:val="24"/>
          <w:szCs w:val="24"/>
        </w:rPr>
        <w:t xml:space="preserve"> Iniciación. </w:t>
      </w:r>
    </w:p>
    <w:p w:rsidR="009E43F8" w:rsidRPr="00CF6664" w:rsidRDefault="009E43F8" w:rsidP="00DB03AC">
      <w:pPr>
        <w:autoSpaceDE w:val="0"/>
        <w:autoSpaceDN w:val="0"/>
        <w:adjustRightInd w:val="0"/>
        <w:ind w:left="737" w:right="-510"/>
        <w:jc w:val="both"/>
        <w:rPr>
          <w:rFonts w:ascii="Arial" w:hAnsi="Arial" w:cs="Arial"/>
          <w:color w:val="000000"/>
          <w:sz w:val="24"/>
          <w:szCs w:val="24"/>
        </w:rPr>
      </w:pPr>
      <w:r w:rsidRPr="00CF6664">
        <w:rPr>
          <w:rFonts w:ascii="Arial" w:hAnsi="Arial" w:cs="Arial"/>
          <w:color w:val="000000"/>
          <w:sz w:val="24"/>
          <w:szCs w:val="24"/>
        </w:rPr>
        <w:t>El procedimiento para la concesión de las ayudas de urgencia de carácter extraordinario podrá iniciarse de oficio o a instancia de parte.</w:t>
      </w:r>
    </w:p>
    <w:p w:rsidR="009E43F8" w:rsidRPr="00CF6664" w:rsidRDefault="009E43F8" w:rsidP="007F262C">
      <w:pPr>
        <w:pStyle w:val="Prrafodelista"/>
        <w:numPr>
          <w:ilvl w:val="0"/>
          <w:numId w:val="2"/>
        </w:num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Tramitación: </w:t>
      </w:r>
    </w:p>
    <w:p w:rsidR="009E43F8" w:rsidRPr="00CF6664" w:rsidRDefault="009E43F8" w:rsidP="007F262C">
      <w:pPr>
        <w:autoSpaceDE w:val="0"/>
        <w:autoSpaceDN w:val="0"/>
        <w:adjustRightInd w:val="0"/>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El trabajador social emitirá informe social preceptivo donde figure: </w:t>
      </w:r>
    </w:p>
    <w:p w:rsidR="009E43F8" w:rsidRPr="00CF6664"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Datos personales del beneficiario. </w:t>
      </w:r>
    </w:p>
    <w:p w:rsidR="009E43F8" w:rsidRPr="00CF6664"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Situación social por la que se solicita la ayuda.  </w:t>
      </w:r>
    </w:p>
    <w:p w:rsidR="009E43F8" w:rsidRPr="00CF6664"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Motivo para utilizar el procedimiento extraordinario. </w:t>
      </w:r>
    </w:p>
    <w:p w:rsidR="009E43F8" w:rsidRPr="00CF6664"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Ingresos económicos conocidos por el Servicio. </w:t>
      </w:r>
    </w:p>
    <w:p w:rsidR="009E43F8"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Ayuda concreta que se solicita. </w:t>
      </w:r>
    </w:p>
    <w:p w:rsidR="00AA466B" w:rsidRDefault="00AA466B" w:rsidP="00AA466B">
      <w:pPr>
        <w:autoSpaceDE w:val="0"/>
        <w:autoSpaceDN w:val="0"/>
        <w:adjustRightInd w:val="0"/>
        <w:spacing w:after="0" w:line="240" w:lineRule="auto"/>
        <w:ind w:left="1457" w:right="-510"/>
        <w:jc w:val="both"/>
        <w:rPr>
          <w:rFonts w:ascii="Arial" w:hAnsi="Arial" w:cs="Arial"/>
          <w:color w:val="000000"/>
          <w:sz w:val="24"/>
          <w:szCs w:val="24"/>
        </w:rPr>
      </w:pPr>
    </w:p>
    <w:p w:rsidR="009E43F8" w:rsidRPr="00CF6664" w:rsidRDefault="009E43F8" w:rsidP="007F262C">
      <w:pPr>
        <w:numPr>
          <w:ilvl w:val="0"/>
          <w:numId w:val="1"/>
        </w:numPr>
        <w:autoSpaceDE w:val="0"/>
        <w:autoSpaceDN w:val="0"/>
        <w:adjustRightInd w:val="0"/>
        <w:spacing w:after="0" w:line="240" w:lineRule="auto"/>
        <w:ind w:left="737" w:right="-510" w:firstLine="720"/>
        <w:jc w:val="both"/>
        <w:rPr>
          <w:rFonts w:ascii="Arial" w:hAnsi="Arial" w:cs="Arial"/>
          <w:color w:val="000000"/>
          <w:sz w:val="24"/>
          <w:szCs w:val="24"/>
        </w:rPr>
      </w:pPr>
      <w:r w:rsidRPr="00CF6664">
        <w:rPr>
          <w:rFonts w:ascii="Arial" w:hAnsi="Arial" w:cs="Arial"/>
          <w:color w:val="000000"/>
          <w:sz w:val="24"/>
          <w:szCs w:val="24"/>
        </w:rPr>
        <w:t xml:space="preserve">Valoración motivada. </w:t>
      </w:r>
    </w:p>
    <w:p w:rsidR="00DB03AC" w:rsidRPr="00CF6664" w:rsidRDefault="00DB03AC" w:rsidP="00DB03AC">
      <w:pPr>
        <w:autoSpaceDE w:val="0"/>
        <w:autoSpaceDN w:val="0"/>
        <w:adjustRightInd w:val="0"/>
        <w:spacing w:after="0" w:line="240" w:lineRule="auto"/>
        <w:ind w:left="1457" w:right="-510"/>
        <w:jc w:val="both"/>
        <w:rPr>
          <w:rFonts w:ascii="Arial" w:hAnsi="Arial" w:cs="Arial"/>
          <w:color w:val="000000"/>
          <w:sz w:val="24"/>
          <w:szCs w:val="24"/>
        </w:rPr>
      </w:pPr>
    </w:p>
    <w:p w:rsidR="00DB03AC" w:rsidRPr="00CF6664" w:rsidRDefault="00DB03AC" w:rsidP="00DB03AC">
      <w:pPr>
        <w:autoSpaceDE w:val="0"/>
        <w:autoSpaceDN w:val="0"/>
        <w:adjustRightInd w:val="0"/>
        <w:spacing w:after="0" w:line="240" w:lineRule="auto"/>
        <w:ind w:left="1457" w:right="-510"/>
        <w:jc w:val="both"/>
        <w:rPr>
          <w:rFonts w:ascii="Arial" w:hAnsi="Arial" w:cs="Arial"/>
          <w:color w:val="000000"/>
          <w:sz w:val="24"/>
          <w:szCs w:val="24"/>
        </w:rPr>
      </w:pPr>
    </w:p>
    <w:p w:rsidR="00AA466B" w:rsidRDefault="00AA466B" w:rsidP="00DB03AC">
      <w:pPr>
        <w:autoSpaceDE w:val="0"/>
        <w:autoSpaceDN w:val="0"/>
        <w:adjustRightInd w:val="0"/>
        <w:ind w:right="-510"/>
        <w:jc w:val="both"/>
        <w:rPr>
          <w:rFonts w:ascii="Arial" w:hAnsi="Arial" w:cs="Arial"/>
          <w:sz w:val="24"/>
          <w:szCs w:val="24"/>
        </w:rPr>
      </w:pPr>
    </w:p>
    <w:p w:rsidR="00AA466B" w:rsidRDefault="00AA466B" w:rsidP="00DB03AC">
      <w:pPr>
        <w:autoSpaceDE w:val="0"/>
        <w:autoSpaceDN w:val="0"/>
        <w:adjustRightInd w:val="0"/>
        <w:ind w:right="-510"/>
        <w:jc w:val="both"/>
        <w:rPr>
          <w:rFonts w:ascii="Arial" w:hAnsi="Arial" w:cs="Arial"/>
          <w:sz w:val="24"/>
          <w:szCs w:val="24"/>
        </w:rPr>
      </w:pPr>
    </w:p>
    <w:p w:rsidR="00AA466B" w:rsidRDefault="00AA466B" w:rsidP="00DB03AC">
      <w:pPr>
        <w:autoSpaceDE w:val="0"/>
        <w:autoSpaceDN w:val="0"/>
        <w:adjustRightInd w:val="0"/>
        <w:ind w:right="-510"/>
        <w:jc w:val="both"/>
        <w:rPr>
          <w:rFonts w:ascii="Arial" w:hAnsi="Arial" w:cs="Arial"/>
          <w:sz w:val="24"/>
          <w:szCs w:val="24"/>
        </w:rPr>
      </w:pPr>
    </w:p>
    <w:p w:rsidR="00AA466B" w:rsidRDefault="00AA466B" w:rsidP="00DB03AC">
      <w:pPr>
        <w:autoSpaceDE w:val="0"/>
        <w:autoSpaceDN w:val="0"/>
        <w:adjustRightInd w:val="0"/>
        <w:ind w:right="-510"/>
        <w:jc w:val="both"/>
        <w:rPr>
          <w:rFonts w:ascii="Arial" w:hAnsi="Arial" w:cs="Arial"/>
          <w:sz w:val="24"/>
          <w:szCs w:val="24"/>
        </w:rPr>
      </w:pPr>
    </w:p>
    <w:p w:rsidR="009E43F8" w:rsidRPr="00CF6664" w:rsidRDefault="009E43F8" w:rsidP="00DB03AC">
      <w:pPr>
        <w:autoSpaceDE w:val="0"/>
        <w:autoSpaceDN w:val="0"/>
        <w:adjustRightInd w:val="0"/>
        <w:ind w:right="-510"/>
        <w:jc w:val="both"/>
        <w:rPr>
          <w:rFonts w:ascii="Arial" w:hAnsi="Arial" w:cs="Arial"/>
          <w:sz w:val="24"/>
          <w:szCs w:val="24"/>
        </w:rPr>
      </w:pPr>
      <w:r w:rsidRPr="00CF6664">
        <w:rPr>
          <w:rFonts w:ascii="Arial" w:hAnsi="Arial" w:cs="Arial"/>
          <w:sz w:val="24"/>
          <w:szCs w:val="24"/>
        </w:rPr>
        <w:t>Este informe se presentará en el Registro General de la Comarca o de cualquiera otra forma prevista en el ar</w:t>
      </w:r>
      <w:r w:rsidR="00A63006" w:rsidRPr="00CF6664">
        <w:rPr>
          <w:rFonts w:ascii="Arial" w:hAnsi="Arial" w:cs="Arial"/>
          <w:sz w:val="24"/>
          <w:szCs w:val="24"/>
        </w:rPr>
        <w:t>tí</w:t>
      </w:r>
      <w:r w:rsidRPr="00CF6664">
        <w:rPr>
          <w:rFonts w:ascii="Arial" w:hAnsi="Arial" w:cs="Arial"/>
          <w:sz w:val="24"/>
          <w:szCs w:val="24"/>
        </w:rPr>
        <w:t xml:space="preserve">culo </w:t>
      </w:r>
      <w:r w:rsidR="00CC743C" w:rsidRPr="00CF6664">
        <w:rPr>
          <w:rFonts w:ascii="Arial" w:hAnsi="Arial" w:cs="Arial"/>
          <w:sz w:val="24"/>
          <w:szCs w:val="24"/>
        </w:rPr>
        <w:t>16</w:t>
      </w:r>
      <w:r w:rsidRPr="00CF6664">
        <w:rPr>
          <w:rFonts w:ascii="Arial" w:hAnsi="Arial" w:cs="Arial"/>
          <w:sz w:val="24"/>
          <w:szCs w:val="24"/>
        </w:rPr>
        <w:t>.4 de la Ley 3</w:t>
      </w:r>
      <w:r w:rsidR="00CC743C" w:rsidRPr="00CF6664">
        <w:rPr>
          <w:rFonts w:ascii="Arial" w:hAnsi="Arial" w:cs="Arial"/>
          <w:sz w:val="24"/>
          <w:szCs w:val="24"/>
        </w:rPr>
        <w:t>9/2015, de 1 de octubre, del Procedimiento Administrativo Común de las Administraciones Públicas</w:t>
      </w:r>
      <w:r w:rsidRPr="00CF6664">
        <w:rPr>
          <w:rFonts w:ascii="Arial" w:hAnsi="Arial" w:cs="Arial"/>
          <w:sz w:val="24"/>
          <w:szCs w:val="24"/>
        </w:rPr>
        <w:t xml:space="preserve">, con registro de entrada que implicará el inicio de tramitación del expediente. </w:t>
      </w:r>
    </w:p>
    <w:p w:rsidR="009E43F8" w:rsidRPr="00CF6664" w:rsidRDefault="001F5204" w:rsidP="00DB03AC">
      <w:pPr>
        <w:autoSpaceDE w:val="0"/>
        <w:autoSpaceDN w:val="0"/>
        <w:adjustRightInd w:val="0"/>
        <w:jc w:val="both"/>
        <w:rPr>
          <w:rFonts w:ascii="Arial" w:hAnsi="Arial" w:cs="Arial"/>
          <w:b/>
          <w:color w:val="000000"/>
          <w:sz w:val="24"/>
          <w:szCs w:val="24"/>
        </w:rPr>
      </w:pPr>
      <w:r w:rsidRPr="00CF6664">
        <w:rPr>
          <w:rFonts w:ascii="Arial" w:hAnsi="Arial" w:cs="Arial"/>
          <w:b/>
          <w:color w:val="000000"/>
          <w:sz w:val="24"/>
          <w:szCs w:val="24"/>
        </w:rPr>
        <w:t>Art. 22</w:t>
      </w:r>
      <w:r w:rsidR="009E43F8" w:rsidRPr="00CF6664">
        <w:rPr>
          <w:rFonts w:ascii="Arial" w:hAnsi="Arial" w:cs="Arial"/>
          <w:b/>
          <w:color w:val="000000"/>
          <w:sz w:val="24"/>
          <w:szCs w:val="24"/>
        </w:rPr>
        <w:t xml:space="preserve">. Resolución. </w:t>
      </w:r>
    </w:p>
    <w:p w:rsidR="009E43F8" w:rsidRPr="00CF6664" w:rsidRDefault="009E43F8" w:rsidP="00DB03AC">
      <w:pPr>
        <w:autoSpaceDE w:val="0"/>
        <w:autoSpaceDN w:val="0"/>
        <w:adjustRightInd w:val="0"/>
        <w:ind w:right="-510"/>
        <w:jc w:val="both"/>
        <w:rPr>
          <w:rFonts w:ascii="Arial" w:hAnsi="Arial" w:cs="Arial"/>
          <w:color w:val="000000"/>
          <w:sz w:val="24"/>
          <w:szCs w:val="24"/>
        </w:rPr>
      </w:pPr>
      <w:r w:rsidRPr="00CF6664">
        <w:rPr>
          <w:rFonts w:ascii="Arial" w:hAnsi="Arial" w:cs="Arial"/>
          <w:color w:val="000000"/>
          <w:sz w:val="24"/>
          <w:szCs w:val="24"/>
        </w:rPr>
        <w:t xml:space="preserve">El presidente resolverá de forma motivada en el plazo de cuarenta y ocho horas, procediéndose a notificar al interesado el contenido de la resolución, indicándose los recursos que contra la misma se puedan interponer. </w:t>
      </w:r>
    </w:p>
    <w:p w:rsidR="009E43F8" w:rsidRPr="00CF6664" w:rsidRDefault="001F5204" w:rsidP="00DB03AC">
      <w:pPr>
        <w:autoSpaceDE w:val="0"/>
        <w:autoSpaceDN w:val="0"/>
        <w:adjustRightInd w:val="0"/>
        <w:jc w:val="both"/>
        <w:rPr>
          <w:rFonts w:ascii="Arial" w:hAnsi="Arial" w:cs="Arial"/>
          <w:b/>
          <w:color w:val="000000"/>
          <w:sz w:val="24"/>
          <w:szCs w:val="24"/>
        </w:rPr>
      </w:pPr>
      <w:r w:rsidRPr="00CF6664">
        <w:rPr>
          <w:rFonts w:ascii="Arial" w:hAnsi="Arial" w:cs="Arial"/>
          <w:b/>
          <w:color w:val="000000"/>
          <w:sz w:val="24"/>
          <w:szCs w:val="24"/>
        </w:rPr>
        <w:t>Art. 23</w:t>
      </w:r>
      <w:r w:rsidR="009E43F8" w:rsidRPr="00CF6664">
        <w:rPr>
          <w:rFonts w:ascii="Arial" w:hAnsi="Arial" w:cs="Arial"/>
          <w:b/>
          <w:color w:val="000000"/>
          <w:sz w:val="24"/>
          <w:szCs w:val="24"/>
        </w:rPr>
        <w:t xml:space="preserve"> Justificación y pago ayudas de urgencia extraordinarias. </w:t>
      </w:r>
    </w:p>
    <w:p w:rsidR="009E43F8" w:rsidRPr="00CF6664" w:rsidRDefault="009E43F8" w:rsidP="00DB03AC">
      <w:pPr>
        <w:autoSpaceDE w:val="0"/>
        <w:autoSpaceDN w:val="0"/>
        <w:adjustRightInd w:val="0"/>
        <w:ind w:right="-510"/>
        <w:jc w:val="both"/>
        <w:rPr>
          <w:rFonts w:ascii="Arial" w:hAnsi="Arial" w:cs="Arial"/>
          <w:color w:val="00B0F0"/>
          <w:sz w:val="24"/>
          <w:szCs w:val="24"/>
        </w:rPr>
      </w:pPr>
      <w:r w:rsidRPr="00CF6664">
        <w:rPr>
          <w:rFonts w:ascii="Arial" w:hAnsi="Arial" w:cs="Arial"/>
          <w:color w:val="000000"/>
          <w:sz w:val="24"/>
          <w:szCs w:val="24"/>
        </w:rPr>
        <w:t xml:space="preserve">Las ayudas de urgencia de carácter extraordinario se abonarán previa justificación del gasto de conformidad con la normativa aplicable. Este documento se deberá presentar en el plazo de un mes, salvo excepciones que deberán estar indicadas en el documento de resolución. </w:t>
      </w:r>
      <w:r w:rsidRPr="00CF6664">
        <w:rPr>
          <w:rFonts w:ascii="Arial" w:hAnsi="Arial" w:cs="Arial"/>
          <w:sz w:val="24"/>
          <w:szCs w:val="24"/>
        </w:rPr>
        <w:t>Debido al carácter indirecto de estas ayudas, las facturas justificativas irán a nombre de la comarca y se abonarán directamente a la entidad emisora de dicha factura.</w:t>
      </w:r>
    </w:p>
    <w:p w:rsidR="009E43F8" w:rsidRPr="00CF6664" w:rsidRDefault="009E43F8" w:rsidP="007F262C">
      <w:pPr>
        <w:autoSpaceDE w:val="0"/>
        <w:autoSpaceDN w:val="0"/>
        <w:adjustRightInd w:val="0"/>
        <w:ind w:left="737" w:right="-510" w:firstLine="708"/>
        <w:jc w:val="both"/>
        <w:rPr>
          <w:rFonts w:ascii="Arial" w:hAnsi="Arial" w:cs="Arial"/>
          <w:color w:val="000000"/>
          <w:sz w:val="24"/>
          <w:szCs w:val="24"/>
        </w:rPr>
      </w:pPr>
    </w:p>
    <w:p w:rsidR="009E43F8" w:rsidRPr="00CF6664" w:rsidRDefault="009E43F8" w:rsidP="00DB03AC">
      <w:pPr>
        <w:autoSpaceDE w:val="0"/>
        <w:autoSpaceDN w:val="0"/>
        <w:adjustRightInd w:val="0"/>
        <w:jc w:val="both"/>
        <w:rPr>
          <w:rFonts w:ascii="Arial" w:hAnsi="Arial" w:cs="Arial"/>
          <w:b/>
          <w:color w:val="000000"/>
          <w:sz w:val="24"/>
          <w:szCs w:val="24"/>
        </w:rPr>
      </w:pPr>
      <w:r w:rsidRPr="00CF6664">
        <w:rPr>
          <w:rFonts w:ascii="Arial" w:hAnsi="Arial" w:cs="Arial"/>
          <w:color w:val="000000"/>
          <w:sz w:val="24"/>
          <w:szCs w:val="24"/>
        </w:rPr>
        <w:t xml:space="preserve"> </w:t>
      </w:r>
      <w:r w:rsidRPr="00CF6664">
        <w:rPr>
          <w:rFonts w:ascii="Arial" w:hAnsi="Arial" w:cs="Arial"/>
          <w:b/>
          <w:color w:val="000000"/>
          <w:sz w:val="24"/>
          <w:szCs w:val="24"/>
        </w:rPr>
        <w:t xml:space="preserve">DISPOSICIÓNES FINALES </w:t>
      </w:r>
    </w:p>
    <w:p w:rsidR="00873864" w:rsidRPr="00CF6664" w:rsidRDefault="00873864" w:rsidP="00873864">
      <w:pPr>
        <w:pStyle w:val="Prrafodelista"/>
        <w:numPr>
          <w:ilvl w:val="0"/>
          <w:numId w:val="2"/>
        </w:numPr>
        <w:autoSpaceDE w:val="0"/>
        <w:autoSpaceDN w:val="0"/>
        <w:adjustRightInd w:val="0"/>
        <w:jc w:val="both"/>
        <w:rPr>
          <w:rFonts w:ascii="Arial" w:hAnsi="Arial" w:cs="Arial"/>
          <w:b/>
          <w:color w:val="000000"/>
          <w:sz w:val="24"/>
          <w:szCs w:val="24"/>
        </w:rPr>
      </w:pPr>
      <w:r w:rsidRPr="00CF6664">
        <w:rPr>
          <w:rFonts w:ascii="Arial" w:hAnsi="Arial" w:cs="Arial"/>
          <w:b/>
          <w:color w:val="000000"/>
          <w:sz w:val="24"/>
          <w:szCs w:val="24"/>
        </w:rPr>
        <w:t>Primera.-</w:t>
      </w:r>
      <w:r w:rsidRPr="00CF6664">
        <w:rPr>
          <w:rFonts w:ascii="Arial" w:hAnsi="Arial" w:cs="Arial"/>
          <w:color w:val="000000"/>
          <w:sz w:val="24"/>
          <w:szCs w:val="24"/>
        </w:rPr>
        <w:t xml:space="preserve"> La aplicación e interpretación de este Reglamento corresponderá a la Comarca “Comunidad de Calatayud”.</w:t>
      </w:r>
    </w:p>
    <w:p w:rsidR="009E43F8" w:rsidRPr="00CF6664" w:rsidRDefault="00873864" w:rsidP="007F262C">
      <w:pPr>
        <w:pStyle w:val="Prrafodelista"/>
        <w:numPr>
          <w:ilvl w:val="0"/>
          <w:numId w:val="2"/>
        </w:numPr>
        <w:autoSpaceDE w:val="0"/>
        <w:autoSpaceDN w:val="0"/>
        <w:adjustRightInd w:val="0"/>
        <w:ind w:right="-510"/>
        <w:jc w:val="both"/>
        <w:rPr>
          <w:rFonts w:ascii="Arial" w:hAnsi="Arial" w:cs="Arial"/>
          <w:color w:val="000000"/>
          <w:sz w:val="24"/>
          <w:szCs w:val="24"/>
        </w:rPr>
      </w:pPr>
      <w:r w:rsidRPr="00CF6664">
        <w:rPr>
          <w:rFonts w:ascii="Arial" w:hAnsi="Arial" w:cs="Arial"/>
          <w:b/>
          <w:color w:val="000000"/>
          <w:sz w:val="24"/>
          <w:szCs w:val="24"/>
        </w:rPr>
        <w:t>Segunda</w:t>
      </w:r>
      <w:r w:rsidR="009E43F8" w:rsidRPr="00CF6664">
        <w:rPr>
          <w:rFonts w:ascii="Arial" w:hAnsi="Arial" w:cs="Arial"/>
          <w:b/>
          <w:color w:val="000000"/>
          <w:sz w:val="24"/>
          <w:szCs w:val="24"/>
        </w:rPr>
        <w:t>.-</w:t>
      </w:r>
      <w:r w:rsidR="009E43F8" w:rsidRPr="00CF6664">
        <w:rPr>
          <w:rFonts w:ascii="Arial" w:hAnsi="Arial" w:cs="Arial"/>
          <w:color w:val="000000"/>
          <w:sz w:val="24"/>
          <w:szCs w:val="24"/>
        </w:rPr>
        <w:t xml:space="preserve"> Se faculta al Sr</w:t>
      </w:r>
      <w:proofErr w:type="gramStart"/>
      <w:r w:rsidR="009E43F8" w:rsidRPr="00CF6664">
        <w:rPr>
          <w:rFonts w:ascii="Arial" w:hAnsi="Arial" w:cs="Arial"/>
          <w:color w:val="000000"/>
          <w:sz w:val="24"/>
          <w:szCs w:val="24"/>
        </w:rPr>
        <w:t>./</w:t>
      </w:r>
      <w:proofErr w:type="gramEnd"/>
      <w:r w:rsidR="009E43F8" w:rsidRPr="00CF6664">
        <w:rPr>
          <w:rFonts w:ascii="Arial" w:hAnsi="Arial" w:cs="Arial"/>
          <w:color w:val="000000"/>
          <w:sz w:val="24"/>
          <w:szCs w:val="24"/>
        </w:rPr>
        <w:t xml:space="preserve">Sra. Presidente/a de la Comarca “Comunidad de Calatayud” o persona en quien delegue para dictar las disposiciones internas oportunas que puedan complementar los apartados contenidos en estas normas. </w:t>
      </w:r>
    </w:p>
    <w:p w:rsidR="009E43F8" w:rsidRPr="00CF6664" w:rsidRDefault="00873864" w:rsidP="007F262C">
      <w:pPr>
        <w:pStyle w:val="Prrafodelista"/>
        <w:numPr>
          <w:ilvl w:val="0"/>
          <w:numId w:val="2"/>
        </w:numPr>
        <w:autoSpaceDE w:val="0"/>
        <w:autoSpaceDN w:val="0"/>
        <w:adjustRightInd w:val="0"/>
        <w:ind w:right="-510"/>
        <w:jc w:val="both"/>
        <w:rPr>
          <w:rFonts w:ascii="Arial" w:hAnsi="Arial" w:cs="Arial"/>
          <w:color w:val="000000"/>
          <w:sz w:val="24"/>
          <w:szCs w:val="24"/>
        </w:rPr>
      </w:pPr>
      <w:r w:rsidRPr="00CF6664">
        <w:rPr>
          <w:rFonts w:ascii="Arial" w:hAnsi="Arial" w:cs="Arial"/>
          <w:b/>
          <w:color w:val="000000"/>
          <w:sz w:val="24"/>
          <w:szCs w:val="24"/>
        </w:rPr>
        <w:t>Tercera</w:t>
      </w:r>
      <w:r w:rsidR="009E43F8" w:rsidRPr="00CF6664">
        <w:rPr>
          <w:rFonts w:ascii="Arial" w:hAnsi="Arial" w:cs="Arial"/>
          <w:b/>
          <w:color w:val="000000"/>
          <w:sz w:val="24"/>
          <w:szCs w:val="24"/>
        </w:rPr>
        <w:t>.-</w:t>
      </w:r>
      <w:r w:rsidR="009E43F8" w:rsidRPr="00CF6664">
        <w:rPr>
          <w:rFonts w:ascii="Arial" w:hAnsi="Arial" w:cs="Arial"/>
          <w:color w:val="000000"/>
          <w:sz w:val="24"/>
          <w:szCs w:val="24"/>
        </w:rPr>
        <w:t xml:space="preserve"> E</w:t>
      </w:r>
      <w:r w:rsidRPr="00CF6664">
        <w:rPr>
          <w:rFonts w:ascii="Arial" w:hAnsi="Arial" w:cs="Arial"/>
          <w:color w:val="000000"/>
          <w:sz w:val="24"/>
          <w:szCs w:val="24"/>
        </w:rPr>
        <w:t xml:space="preserve">l presente </w:t>
      </w:r>
      <w:r w:rsidR="009E43F8" w:rsidRPr="00CF6664">
        <w:rPr>
          <w:rFonts w:ascii="Arial" w:hAnsi="Arial" w:cs="Arial"/>
          <w:color w:val="000000"/>
          <w:sz w:val="24"/>
          <w:szCs w:val="24"/>
        </w:rPr>
        <w:t xml:space="preserve">Reglamento </w:t>
      </w:r>
      <w:r w:rsidRPr="00CF6664">
        <w:rPr>
          <w:rFonts w:ascii="Arial" w:hAnsi="Arial" w:cs="Arial"/>
          <w:color w:val="000000"/>
          <w:sz w:val="24"/>
          <w:szCs w:val="24"/>
        </w:rPr>
        <w:t>entrará en vigor transcurridos quince días contados desde el día siguiente de la publicación de su texto íntegro en el Boletín Oficial de la Provincia de Zaragoza, y será de aplicación a partir del 1 de enero de 2017, permaneciendo vigente, sin interrupción, en tanto no se acuerde su modificación o derogación.</w:t>
      </w:r>
    </w:p>
    <w:p w:rsidR="00AB7381" w:rsidRPr="00CF6664" w:rsidRDefault="00AB7381" w:rsidP="007F262C">
      <w:pPr>
        <w:pStyle w:val="Prrafodelista"/>
        <w:numPr>
          <w:ilvl w:val="0"/>
          <w:numId w:val="2"/>
        </w:numPr>
        <w:autoSpaceDE w:val="0"/>
        <w:autoSpaceDN w:val="0"/>
        <w:adjustRightInd w:val="0"/>
        <w:spacing w:after="0"/>
        <w:jc w:val="both"/>
        <w:rPr>
          <w:rFonts w:ascii="Arial" w:hAnsi="Arial" w:cs="Arial"/>
          <w:color w:val="000000"/>
          <w:sz w:val="24"/>
          <w:szCs w:val="24"/>
        </w:rPr>
      </w:pPr>
      <w:r w:rsidRPr="00CF6664">
        <w:rPr>
          <w:rFonts w:ascii="Arial" w:hAnsi="Arial" w:cs="Arial"/>
          <w:b/>
          <w:color w:val="000000"/>
          <w:sz w:val="24"/>
          <w:szCs w:val="24"/>
        </w:rPr>
        <w:t>Cuarta.</w:t>
      </w:r>
      <w:r w:rsidRPr="00CF6664">
        <w:rPr>
          <w:rFonts w:ascii="Arial" w:hAnsi="Arial" w:cs="Arial"/>
          <w:color w:val="000000"/>
          <w:sz w:val="24"/>
          <w:szCs w:val="24"/>
        </w:rPr>
        <w:t xml:space="preserve">- Queda derogado, a partir de </w:t>
      </w:r>
      <w:r w:rsidR="00873864" w:rsidRPr="00CF6664">
        <w:rPr>
          <w:rFonts w:ascii="Arial" w:hAnsi="Arial" w:cs="Arial"/>
          <w:color w:val="000000"/>
          <w:sz w:val="24"/>
          <w:szCs w:val="24"/>
        </w:rPr>
        <w:t xml:space="preserve">que sea de aplicación </w:t>
      </w:r>
      <w:r w:rsidRPr="00CF6664">
        <w:rPr>
          <w:rFonts w:ascii="Arial" w:hAnsi="Arial" w:cs="Arial"/>
          <w:color w:val="000000"/>
          <w:sz w:val="24"/>
          <w:szCs w:val="24"/>
        </w:rPr>
        <w:t xml:space="preserve">el presente Reglamento, el Reglamento Comarcal para la Aplicación de las Ayudas de Urgencia  del </w:t>
      </w:r>
      <w:r w:rsidR="00873864" w:rsidRPr="00CF6664">
        <w:rPr>
          <w:rFonts w:ascii="Arial" w:hAnsi="Arial" w:cs="Arial"/>
          <w:color w:val="000000"/>
          <w:sz w:val="24"/>
          <w:szCs w:val="24"/>
        </w:rPr>
        <w:t>Á</w:t>
      </w:r>
      <w:r w:rsidRPr="00CF6664">
        <w:rPr>
          <w:rFonts w:ascii="Arial" w:hAnsi="Arial" w:cs="Arial"/>
          <w:color w:val="000000"/>
          <w:sz w:val="24"/>
          <w:szCs w:val="24"/>
        </w:rPr>
        <w:t xml:space="preserve">rea de Acción Social de la Comarca Comunidad de Calatayud publicado en el BOP nº </w:t>
      </w:r>
      <w:r w:rsidR="00A647D0" w:rsidRPr="00CF6664">
        <w:rPr>
          <w:rFonts w:ascii="Arial" w:hAnsi="Arial" w:cs="Arial"/>
          <w:color w:val="000000"/>
          <w:sz w:val="24"/>
          <w:szCs w:val="24"/>
        </w:rPr>
        <w:t>249</w:t>
      </w:r>
      <w:r w:rsidRPr="00CF6664">
        <w:rPr>
          <w:rFonts w:ascii="Arial" w:hAnsi="Arial" w:cs="Arial"/>
          <w:color w:val="000000"/>
          <w:sz w:val="24"/>
          <w:szCs w:val="24"/>
        </w:rPr>
        <w:t xml:space="preserve"> de fecha </w:t>
      </w:r>
      <w:r w:rsidR="00A647D0" w:rsidRPr="00CF6664">
        <w:rPr>
          <w:rFonts w:ascii="Arial" w:hAnsi="Arial" w:cs="Arial"/>
          <w:color w:val="000000"/>
          <w:sz w:val="24"/>
          <w:szCs w:val="24"/>
        </w:rPr>
        <w:t>28/10/</w:t>
      </w:r>
      <w:r w:rsidRPr="00CF6664">
        <w:rPr>
          <w:rFonts w:ascii="Arial" w:hAnsi="Arial" w:cs="Arial"/>
          <w:color w:val="000000"/>
          <w:sz w:val="24"/>
          <w:szCs w:val="24"/>
        </w:rPr>
        <w:t>2008</w:t>
      </w:r>
      <w:r w:rsidR="00873864" w:rsidRPr="00CF6664">
        <w:rPr>
          <w:rFonts w:ascii="Arial" w:hAnsi="Arial" w:cs="Arial"/>
          <w:color w:val="000000"/>
          <w:sz w:val="24"/>
          <w:szCs w:val="24"/>
        </w:rPr>
        <w:t>.</w:t>
      </w:r>
    </w:p>
    <w:p w:rsidR="00AB7381" w:rsidRPr="00CF6664" w:rsidRDefault="00AB7381" w:rsidP="007F262C">
      <w:pPr>
        <w:autoSpaceDE w:val="0"/>
        <w:autoSpaceDN w:val="0"/>
        <w:adjustRightInd w:val="0"/>
        <w:ind w:left="737" w:right="-510" w:firstLine="720"/>
        <w:jc w:val="both"/>
        <w:rPr>
          <w:rFonts w:ascii="Arial" w:hAnsi="Arial" w:cs="Arial"/>
          <w:color w:val="000000"/>
          <w:sz w:val="24"/>
          <w:szCs w:val="24"/>
        </w:rPr>
      </w:pPr>
    </w:p>
    <w:p w:rsidR="007F262C" w:rsidRPr="00CF6664" w:rsidRDefault="00873864" w:rsidP="00873864">
      <w:pPr>
        <w:autoSpaceDE w:val="0"/>
        <w:autoSpaceDN w:val="0"/>
        <w:adjustRightInd w:val="0"/>
        <w:ind w:right="-510"/>
        <w:jc w:val="center"/>
        <w:rPr>
          <w:rFonts w:ascii="Arial" w:hAnsi="Arial" w:cs="Arial"/>
          <w:b/>
          <w:color w:val="000000"/>
          <w:sz w:val="24"/>
          <w:szCs w:val="24"/>
          <w:u w:val="single"/>
        </w:rPr>
      </w:pPr>
      <w:r w:rsidRPr="00CF6664">
        <w:rPr>
          <w:rFonts w:ascii="Arial" w:hAnsi="Arial" w:cs="Arial"/>
          <w:b/>
          <w:color w:val="000000"/>
          <w:sz w:val="24"/>
          <w:szCs w:val="24"/>
          <w:u w:val="single"/>
        </w:rPr>
        <w:t>ANEXOS</w:t>
      </w:r>
    </w:p>
    <w:p w:rsidR="00907AEC" w:rsidRPr="00CF6664" w:rsidRDefault="00907AEC" w:rsidP="00907AEC">
      <w:pPr>
        <w:autoSpaceDE w:val="0"/>
        <w:autoSpaceDN w:val="0"/>
        <w:adjustRightInd w:val="0"/>
        <w:ind w:right="-510"/>
        <w:rPr>
          <w:rFonts w:ascii="Arial" w:hAnsi="Arial" w:cs="Arial"/>
          <w:b/>
          <w:color w:val="000000"/>
          <w:sz w:val="24"/>
          <w:szCs w:val="24"/>
        </w:rPr>
      </w:pPr>
      <w:r w:rsidRPr="00CF6664">
        <w:rPr>
          <w:rFonts w:ascii="Arial" w:hAnsi="Arial" w:cs="Arial"/>
          <w:b/>
          <w:color w:val="000000"/>
          <w:sz w:val="24"/>
          <w:szCs w:val="24"/>
        </w:rPr>
        <w:t>ANEXOI. IMPRESO SOLICITUD</w:t>
      </w:r>
    </w:p>
    <w:p w:rsidR="00907AEC" w:rsidRPr="00CF6664" w:rsidRDefault="00907AEC" w:rsidP="00907AEC">
      <w:pPr>
        <w:autoSpaceDE w:val="0"/>
        <w:autoSpaceDN w:val="0"/>
        <w:adjustRightInd w:val="0"/>
        <w:ind w:right="-510"/>
        <w:rPr>
          <w:rFonts w:ascii="Arial" w:hAnsi="Arial" w:cs="Arial"/>
          <w:b/>
          <w:color w:val="000000"/>
          <w:sz w:val="24"/>
          <w:szCs w:val="24"/>
        </w:rPr>
      </w:pPr>
      <w:r w:rsidRPr="00CF6664">
        <w:rPr>
          <w:rFonts w:ascii="Arial" w:hAnsi="Arial" w:cs="Arial"/>
          <w:b/>
          <w:color w:val="000000"/>
          <w:sz w:val="24"/>
          <w:szCs w:val="24"/>
        </w:rPr>
        <w:t>ANEXO II.  FICHA TERCEROS</w:t>
      </w:r>
    </w:p>
    <w:p w:rsidR="00907AEC" w:rsidRPr="00CF6664" w:rsidRDefault="00907AEC" w:rsidP="00907AEC">
      <w:pPr>
        <w:autoSpaceDE w:val="0"/>
        <w:autoSpaceDN w:val="0"/>
        <w:adjustRightInd w:val="0"/>
        <w:ind w:right="-510"/>
        <w:rPr>
          <w:rFonts w:ascii="Arial" w:hAnsi="Arial" w:cs="Arial"/>
          <w:b/>
          <w:color w:val="000000"/>
          <w:sz w:val="24"/>
          <w:szCs w:val="24"/>
        </w:rPr>
      </w:pPr>
      <w:r w:rsidRPr="00CF6664">
        <w:rPr>
          <w:rFonts w:ascii="Arial" w:hAnsi="Arial" w:cs="Arial"/>
          <w:b/>
          <w:color w:val="000000"/>
          <w:sz w:val="24"/>
          <w:szCs w:val="24"/>
        </w:rPr>
        <w:t>ANEXO III.  DOCUMENTACIÓN A APORTAR</w:t>
      </w:r>
    </w:p>
    <w:p w:rsidR="00907AEC" w:rsidRDefault="00907AEC" w:rsidP="00873864">
      <w:pPr>
        <w:autoSpaceDE w:val="0"/>
        <w:autoSpaceDN w:val="0"/>
        <w:adjustRightInd w:val="0"/>
        <w:ind w:right="-510"/>
        <w:jc w:val="center"/>
        <w:rPr>
          <w:rFonts w:ascii="Arial" w:hAnsi="Arial" w:cs="Arial"/>
          <w:b/>
          <w:color w:val="000000"/>
          <w:u w:val="single"/>
        </w:rPr>
      </w:pPr>
    </w:p>
    <w:p w:rsidR="00907AEC" w:rsidRDefault="00907AEC" w:rsidP="00873864">
      <w:pPr>
        <w:autoSpaceDE w:val="0"/>
        <w:autoSpaceDN w:val="0"/>
        <w:adjustRightInd w:val="0"/>
        <w:ind w:right="-510"/>
        <w:jc w:val="center"/>
        <w:rPr>
          <w:rFonts w:ascii="Arial" w:hAnsi="Arial" w:cs="Arial"/>
          <w:b/>
          <w:color w:val="000000"/>
          <w:u w:val="single"/>
        </w:rPr>
      </w:pPr>
    </w:p>
    <w:p w:rsidR="00C65522" w:rsidRDefault="00C65522" w:rsidP="00C65522">
      <w:pPr>
        <w:jc w:val="center"/>
        <w:rPr>
          <w:b/>
          <w:bCs/>
          <w:color w:val="000000"/>
        </w:rPr>
      </w:pPr>
      <w:r>
        <w:rPr>
          <w:b/>
          <w:bCs/>
          <w:noProof/>
          <w:color w:val="000000"/>
          <w:sz w:val="28"/>
          <w:szCs w:val="28"/>
          <w:lang w:eastAsia="es-ES"/>
        </w:rPr>
        <w:drawing>
          <wp:inline distT="0" distB="0" distL="0" distR="0">
            <wp:extent cx="759460" cy="802005"/>
            <wp:effectExtent l="19050" t="0" r="2540" b="0"/>
            <wp:docPr id="13" name="Imagen 13" descr="LOGO-AZUL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AZUL sin fondo"/>
                    <pic:cNvPicPr>
                      <a:picLocks noChangeAspect="1" noChangeArrowheads="1"/>
                    </pic:cNvPicPr>
                  </pic:nvPicPr>
                  <pic:blipFill>
                    <a:blip r:embed="rId5" cstate="print"/>
                    <a:srcRect/>
                    <a:stretch>
                      <a:fillRect/>
                    </a:stretch>
                  </pic:blipFill>
                  <pic:spPr bwMode="auto">
                    <a:xfrm>
                      <a:off x="0" y="0"/>
                      <a:ext cx="759460" cy="802005"/>
                    </a:xfrm>
                    <a:prstGeom prst="rect">
                      <a:avLst/>
                    </a:prstGeom>
                    <a:noFill/>
                    <a:ln w="9525">
                      <a:noFill/>
                      <a:miter lim="800000"/>
                      <a:headEnd/>
                      <a:tailEnd/>
                    </a:ln>
                  </pic:spPr>
                </pic:pic>
              </a:graphicData>
            </a:graphic>
          </wp:inline>
        </w:drawing>
      </w:r>
    </w:p>
    <w:p w:rsidR="00C65522" w:rsidRPr="00AB4FA7" w:rsidRDefault="00C65522" w:rsidP="003B7DFF">
      <w:pPr>
        <w:spacing w:line="240" w:lineRule="auto"/>
        <w:jc w:val="right"/>
        <w:rPr>
          <w:b/>
          <w:bCs/>
          <w:color w:val="000000"/>
        </w:rPr>
      </w:pPr>
      <w:r w:rsidRPr="00AB4FA7">
        <w:rPr>
          <w:b/>
          <w:bCs/>
          <w:color w:val="000000"/>
        </w:rPr>
        <w:t>ANEXO I</w:t>
      </w:r>
    </w:p>
    <w:p w:rsidR="00C65522" w:rsidRDefault="00C65522" w:rsidP="003B7DFF">
      <w:pPr>
        <w:autoSpaceDE w:val="0"/>
        <w:autoSpaceDN w:val="0"/>
        <w:adjustRightInd w:val="0"/>
        <w:spacing w:line="240" w:lineRule="auto"/>
        <w:rPr>
          <w:rFonts w:ascii="Trebuchet MS" w:hAnsi="Trebuchet MS"/>
          <w:b/>
          <w:bCs/>
          <w:color w:val="000000"/>
          <w:sz w:val="20"/>
          <w:szCs w:val="20"/>
        </w:rPr>
      </w:pPr>
      <w:r>
        <w:rPr>
          <w:rFonts w:ascii="Trebuchet MS" w:hAnsi="Trebuchet MS"/>
          <w:b/>
          <w:bCs/>
          <w:color w:val="000000"/>
          <w:sz w:val="20"/>
          <w:szCs w:val="20"/>
        </w:rPr>
        <w:t xml:space="preserve">PRESTACIONES ECONÓMICAS </w:t>
      </w:r>
    </w:p>
    <w:p w:rsidR="00C65522" w:rsidRPr="00AB4FA7" w:rsidRDefault="00C65522" w:rsidP="003B7DFF">
      <w:pPr>
        <w:autoSpaceDE w:val="0"/>
        <w:autoSpaceDN w:val="0"/>
        <w:adjustRightInd w:val="0"/>
        <w:spacing w:line="240" w:lineRule="auto"/>
        <w:rPr>
          <w:rFonts w:ascii="Trebuchet MS" w:hAnsi="Trebuchet MS"/>
          <w:color w:val="000000"/>
          <w:sz w:val="20"/>
          <w:szCs w:val="20"/>
        </w:rPr>
      </w:pPr>
      <w:r>
        <w:rPr>
          <w:rFonts w:ascii="Trebuchet MS" w:hAnsi="Trebuchet MS"/>
          <w:b/>
          <w:bCs/>
          <w:color w:val="000000"/>
          <w:sz w:val="20"/>
          <w:szCs w:val="20"/>
        </w:rPr>
        <w:t xml:space="preserve">    AYUDA DE URGENCIA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3526"/>
      </w:tblGrid>
      <w:tr w:rsidR="00C65522" w:rsidTr="000B7BDD">
        <w:trPr>
          <w:trHeight w:val="170"/>
        </w:trPr>
        <w:tc>
          <w:tcPr>
            <w:tcW w:w="2881" w:type="dxa"/>
            <w:shd w:val="clear" w:color="auto" w:fill="E6E6E6"/>
            <w:vAlign w:val="center"/>
          </w:tcPr>
          <w:p w:rsidR="00C65522" w:rsidRDefault="00C65522" w:rsidP="000B7BDD">
            <w:pPr>
              <w:pStyle w:val="Ttulo7"/>
              <w:jc w:val="center"/>
            </w:pPr>
            <w:r>
              <w:t>MUNICIPIO</w:t>
            </w:r>
          </w:p>
        </w:tc>
        <w:tc>
          <w:tcPr>
            <w:tcW w:w="2881" w:type="dxa"/>
            <w:shd w:val="clear" w:color="auto" w:fill="E6E6E6"/>
            <w:vAlign w:val="center"/>
          </w:tcPr>
          <w:p w:rsidR="00C65522" w:rsidRDefault="00C65522" w:rsidP="000B7BDD">
            <w:pPr>
              <w:jc w:val="center"/>
              <w:rPr>
                <w:rFonts w:ascii="Trebuchet MS" w:eastAsia="Arial Unicode MS" w:hAnsi="Trebuchet MS"/>
                <w:b/>
                <w:bCs/>
                <w:color w:val="000000"/>
                <w:sz w:val="18"/>
                <w:szCs w:val="20"/>
              </w:rPr>
            </w:pPr>
            <w:r>
              <w:rPr>
                <w:rFonts w:ascii="Trebuchet MS" w:eastAsia="Arial Unicode MS" w:hAnsi="Trebuchet MS"/>
                <w:b/>
                <w:color w:val="000000"/>
                <w:sz w:val="18"/>
                <w:szCs w:val="20"/>
              </w:rPr>
              <w:t>UNIDAD O ZONA EMISORA</w:t>
            </w:r>
          </w:p>
        </w:tc>
        <w:tc>
          <w:tcPr>
            <w:tcW w:w="3526" w:type="dxa"/>
            <w:shd w:val="clear" w:color="auto" w:fill="E6E6E6"/>
            <w:vAlign w:val="center"/>
          </w:tcPr>
          <w:p w:rsidR="00C65522" w:rsidRDefault="00C65522" w:rsidP="000B7BDD">
            <w:pPr>
              <w:jc w:val="center"/>
              <w:rPr>
                <w:rFonts w:ascii="Trebuchet MS" w:eastAsia="Arial Unicode MS" w:hAnsi="Trebuchet MS"/>
                <w:b/>
                <w:bCs/>
                <w:color w:val="000000"/>
                <w:sz w:val="18"/>
                <w:szCs w:val="20"/>
              </w:rPr>
            </w:pPr>
            <w:r>
              <w:rPr>
                <w:rFonts w:ascii="Trebuchet MS" w:eastAsia="Arial Unicode MS" w:hAnsi="Trebuchet MS"/>
                <w:b/>
                <w:bCs/>
                <w:color w:val="000000"/>
                <w:sz w:val="18"/>
                <w:szCs w:val="20"/>
              </w:rPr>
              <w:t>Nº EXP COMARCA</w:t>
            </w:r>
          </w:p>
        </w:tc>
      </w:tr>
      <w:tr w:rsidR="00C65522" w:rsidTr="000B7BDD">
        <w:tc>
          <w:tcPr>
            <w:tcW w:w="2881" w:type="dxa"/>
          </w:tcPr>
          <w:p w:rsidR="00C65522" w:rsidRDefault="00C65522" w:rsidP="000B7BDD">
            <w:pPr>
              <w:rPr>
                <w:rFonts w:ascii="Trebuchet MS" w:eastAsia="Arial Unicode MS" w:hAnsi="Trebuchet MS"/>
                <w:b/>
                <w:bCs/>
                <w:color w:val="000000"/>
                <w:sz w:val="20"/>
                <w:szCs w:val="20"/>
              </w:rPr>
            </w:pPr>
          </w:p>
        </w:tc>
        <w:tc>
          <w:tcPr>
            <w:tcW w:w="2881" w:type="dxa"/>
          </w:tcPr>
          <w:p w:rsidR="00C65522" w:rsidRDefault="00C65522" w:rsidP="000B7BDD">
            <w:pPr>
              <w:rPr>
                <w:rFonts w:ascii="Trebuchet MS" w:eastAsia="Arial Unicode MS" w:hAnsi="Trebuchet MS"/>
                <w:b/>
                <w:color w:val="000000"/>
                <w:sz w:val="20"/>
                <w:szCs w:val="20"/>
              </w:rPr>
            </w:pPr>
          </w:p>
        </w:tc>
        <w:tc>
          <w:tcPr>
            <w:tcW w:w="3526" w:type="dxa"/>
          </w:tcPr>
          <w:p w:rsidR="00C65522" w:rsidRDefault="00C65522" w:rsidP="000B7BDD">
            <w:pPr>
              <w:rPr>
                <w:rFonts w:ascii="Trebuchet MS" w:eastAsia="Arial Unicode MS" w:hAnsi="Trebuchet MS"/>
                <w:b/>
                <w:bCs/>
                <w:color w:val="000000"/>
                <w:sz w:val="20"/>
                <w:szCs w:val="20"/>
              </w:rPr>
            </w:pPr>
          </w:p>
        </w:tc>
      </w:tr>
    </w:tbl>
    <w:p w:rsidR="00C65522" w:rsidRDefault="00C65522" w:rsidP="00C65522">
      <w:pPr>
        <w:rPr>
          <w:rFonts w:ascii="Trebuchet MS" w:eastAsia="Arial Unicode MS" w:hAnsi="Trebuchet MS"/>
          <w:b/>
          <w:bCs/>
          <w:color w:val="000000"/>
          <w:sz w:val="28"/>
          <w:szCs w:val="28"/>
        </w:rPr>
      </w:pPr>
    </w:p>
    <w:p w:rsidR="00C65522" w:rsidRDefault="00C65522" w:rsidP="00C65522">
      <w:pPr>
        <w:pStyle w:val="Textoindependiente"/>
        <w:ind w:left="708" w:firstLine="708"/>
        <w:rPr>
          <w:bCs/>
          <w:i/>
        </w:rPr>
      </w:pPr>
      <w:r>
        <w:rPr>
          <w:bCs/>
          <w:i/>
        </w:rPr>
        <w:t xml:space="preserve">AYUDAS DE URGENCIA </w:t>
      </w:r>
    </w:p>
    <w:p w:rsidR="00C65522" w:rsidRDefault="00C65522" w:rsidP="00C65522">
      <w:pPr>
        <w:pStyle w:val="Textoindependiente"/>
        <w:ind w:left="708"/>
        <w:jc w:val="left"/>
      </w:pPr>
      <w:r>
        <w:t>Decreto 48/1993 de 19 de mayo por e</w:t>
      </w:r>
      <w:r w:rsidR="00B73AB1">
        <w:t>l que se regulan las modificaciones</w:t>
      </w:r>
      <w:r>
        <w:t xml:space="preserve"> de prestaciones económicas de acción social por la ley 4/1987 de 25 de marzo. Ley 4/2007 de 22 marzo de Prevención y Protección integral a Mujeres Víctimas de Violencia</w:t>
      </w:r>
    </w:p>
    <w:p w:rsidR="00C65522" w:rsidRDefault="00C65522" w:rsidP="00C65522">
      <w:pPr>
        <w:pStyle w:val="Ttulo3"/>
        <w:jc w:val="center"/>
        <w:rPr>
          <w:rFonts w:ascii="Trebuchet MS" w:eastAsia="Arial Unicode MS" w:hAnsi="Trebuchet MS" w:cs="Times New Roman"/>
          <w:color w:val="000000"/>
          <w:sz w:val="28"/>
          <w:szCs w:val="28"/>
        </w:rPr>
      </w:pPr>
      <w:r>
        <w:rPr>
          <w:rFonts w:ascii="Trebuchet MS" w:eastAsia="Arial Unicode MS" w:hAnsi="Trebuchet MS" w:cs="Times New Roman"/>
          <w:bCs w:val="0"/>
          <w:color w:val="000000"/>
          <w:sz w:val="28"/>
          <w:szCs w:val="28"/>
        </w:rPr>
        <w:t xml:space="preserve">IMPRESO DE SOLICITUD </w:t>
      </w:r>
    </w:p>
    <w:p w:rsidR="00C65522" w:rsidRDefault="00C65522" w:rsidP="00C65522">
      <w:pPr>
        <w:pStyle w:val="Ttulo4"/>
        <w:rPr>
          <w:rFonts w:ascii="Trebuchet MS" w:eastAsia="Arial Unicode MS" w:hAnsi="Trebuchet MS"/>
          <w:color w:val="000000"/>
          <w:sz w:val="20"/>
          <w:szCs w:val="20"/>
        </w:rPr>
      </w:pPr>
      <w:r>
        <w:rPr>
          <w:rFonts w:ascii="Trebuchet MS" w:eastAsia="Arial Unicode MS" w:hAnsi="Trebuchet MS"/>
          <w:bCs w:val="0"/>
          <w:color w:val="000000"/>
          <w:sz w:val="20"/>
          <w:szCs w:val="20"/>
        </w:rPr>
        <w:t xml:space="preserve">SOLICITANTE /REPRESENTANTE LEGAL </w:t>
      </w:r>
    </w:p>
    <w:tbl>
      <w:tblPr>
        <w:tblW w:w="9288" w:type="dxa"/>
        <w:tblBorders>
          <w:top w:val="nil"/>
          <w:left w:val="nil"/>
          <w:bottom w:val="nil"/>
          <w:right w:val="nil"/>
        </w:tblBorders>
        <w:tblLayout w:type="fixed"/>
        <w:tblLook w:val="0000"/>
      </w:tblPr>
      <w:tblGrid>
        <w:gridCol w:w="2088"/>
        <w:gridCol w:w="900"/>
        <w:gridCol w:w="900"/>
        <w:gridCol w:w="900"/>
        <w:gridCol w:w="540"/>
        <w:gridCol w:w="180"/>
        <w:gridCol w:w="28"/>
        <w:gridCol w:w="1052"/>
        <w:gridCol w:w="1024"/>
        <w:gridCol w:w="56"/>
        <w:gridCol w:w="180"/>
        <w:gridCol w:w="1440"/>
      </w:tblGrid>
      <w:tr w:rsidR="00C65522" w:rsidTr="00C65522">
        <w:trPr>
          <w:trHeight w:hRule="exact" w:val="227"/>
        </w:trPr>
        <w:tc>
          <w:tcPr>
            <w:tcW w:w="2988"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Primer Apellido</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Segundo Apellido</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Nombre</w:t>
            </w:r>
          </w:p>
        </w:tc>
        <w:tc>
          <w:tcPr>
            <w:tcW w:w="1676"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DNI/Pasaporte</w:t>
            </w:r>
          </w:p>
        </w:tc>
      </w:tr>
      <w:tr w:rsidR="00C65522" w:rsidTr="00C65522">
        <w:trPr>
          <w:trHeight w:hRule="exact" w:val="227"/>
        </w:trPr>
        <w:tc>
          <w:tcPr>
            <w:tcW w:w="2988"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2548" w:type="dxa"/>
            <w:gridSpan w:val="5"/>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2076"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676" w:type="dxa"/>
            <w:gridSpan w:val="3"/>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r w:rsidR="00C65522" w:rsidTr="00C65522">
        <w:trPr>
          <w:trHeight w:hRule="exact" w:val="227"/>
        </w:trPr>
        <w:tc>
          <w:tcPr>
            <w:tcW w:w="388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Domicilio(Calle/Plaza)</w:t>
            </w:r>
          </w:p>
        </w:tc>
        <w:tc>
          <w:tcPr>
            <w:tcW w:w="9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Nº</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proofErr w:type="spellStart"/>
            <w:r>
              <w:rPr>
                <w:rFonts w:ascii="Trebuchet MS" w:eastAsia="Arial Unicode MS" w:hAnsi="Trebuchet MS"/>
                <w:color w:val="000000"/>
                <w:sz w:val="18"/>
                <w:szCs w:val="20"/>
              </w:rPr>
              <w:t>Bloq</w:t>
            </w:r>
            <w:proofErr w:type="spellEnd"/>
            <w:r>
              <w:rPr>
                <w:rFonts w:ascii="Trebuchet MS" w:eastAsia="Arial Unicode MS" w:hAnsi="Trebuchet MS"/>
                <w:color w:val="000000"/>
                <w:sz w:val="18"/>
                <w:szCs w:val="20"/>
              </w:rPr>
              <w: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Esc.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Piso</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Código Postal</w:t>
            </w:r>
          </w:p>
        </w:tc>
      </w:tr>
      <w:tr w:rsidR="00C65522" w:rsidTr="00C65522">
        <w:trPr>
          <w:trHeight w:hRule="exact" w:val="227"/>
        </w:trPr>
        <w:tc>
          <w:tcPr>
            <w:tcW w:w="3888" w:type="dxa"/>
            <w:gridSpan w:val="3"/>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62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r w:rsidR="00C65522" w:rsidTr="00C65522">
        <w:trPr>
          <w:trHeight w:hRule="exact" w:val="227"/>
        </w:trPr>
        <w:tc>
          <w:tcPr>
            <w:tcW w:w="208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Localidad</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Provincia</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Teléfono</w:t>
            </w:r>
          </w:p>
        </w:tc>
        <w:tc>
          <w:tcPr>
            <w:tcW w:w="2520"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Relación con el Beneficiario</w:t>
            </w:r>
          </w:p>
        </w:tc>
        <w:tc>
          <w:tcPr>
            <w:tcW w:w="14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Estado Civil</w:t>
            </w:r>
          </w:p>
        </w:tc>
      </w:tr>
      <w:tr w:rsidR="00C65522" w:rsidTr="00C65522">
        <w:trPr>
          <w:trHeight w:hRule="exact" w:val="227"/>
        </w:trPr>
        <w:tc>
          <w:tcPr>
            <w:tcW w:w="2088"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80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440"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2520" w:type="dxa"/>
            <w:gridSpan w:val="6"/>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bl>
    <w:p w:rsidR="00C65522" w:rsidRDefault="00C65522" w:rsidP="00C65522">
      <w:pPr>
        <w:pStyle w:val="Ttulo4"/>
        <w:rPr>
          <w:rFonts w:ascii="Trebuchet MS" w:eastAsia="Arial Unicode MS" w:hAnsi="Trebuchet MS"/>
          <w:color w:val="000000"/>
          <w:sz w:val="20"/>
          <w:szCs w:val="20"/>
        </w:rPr>
      </w:pPr>
      <w:r>
        <w:rPr>
          <w:rFonts w:ascii="Trebuchet MS" w:eastAsia="Arial Unicode MS" w:hAnsi="Trebuchet MS"/>
          <w:bCs w:val="0"/>
          <w:color w:val="000000"/>
          <w:sz w:val="20"/>
          <w:szCs w:val="20"/>
        </w:rPr>
        <w:t xml:space="preserve">DATOS REFERIDOS A </w:t>
      </w:r>
      <w:smartTag w:uri="urn:schemas-microsoft-com:office:smarttags" w:element="PersonName">
        <w:smartTagPr>
          <w:attr w:name="ProductID" w:val="LA AYUDA"/>
        </w:smartTagPr>
        <w:r>
          <w:rPr>
            <w:rFonts w:ascii="Trebuchet MS" w:eastAsia="Arial Unicode MS" w:hAnsi="Trebuchet MS"/>
            <w:bCs w:val="0"/>
            <w:color w:val="000000"/>
            <w:sz w:val="20"/>
            <w:szCs w:val="20"/>
          </w:rPr>
          <w:t>LA AYUDA</w:t>
        </w:r>
      </w:smartTag>
      <w:r>
        <w:rPr>
          <w:rFonts w:ascii="Trebuchet MS" w:eastAsia="Arial Unicode MS" w:hAnsi="Trebuchet MS"/>
          <w:bCs w:val="0"/>
          <w:color w:val="000000"/>
          <w:sz w:val="20"/>
          <w:szCs w:val="20"/>
        </w:rPr>
        <w:t xml:space="preserve"> </w:t>
      </w:r>
    </w:p>
    <w:tbl>
      <w:tblPr>
        <w:tblW w:w="9288" w:type="dxa"/>
        <w:tblBorders>
          <w:top w:val="nil"/>
          <w:left w:val="nil"/>
          <w:bottom w:val="nil"/>
          <w:right w:val="nil"/>
        </w:tblBorders>
        <w:tblLayout w:type="fixed"/>
        <w:tblLook w:val="0000"/>
      </w:tblPr>
      <w:tblGrid>
        <w:gridCol w:w="2150"/>
        <w:gridCol w:w="4301"/>
        <w:gridCol w:w="317"/>
        <w:gridCol w:w="2520"/>
      </w:tblGrid>
      <w:tr w:rsidR="00C65522" w:rsidTr="000B7BDD">
        <w:trPr>
          <w:trHeight w:val="170"/>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Concepto</w:t>
            </w:r>
          </w:p>
        </w:tc>
        <w:tc>
          <w:tcPr>
            <w:tcW w:w="2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Importe</w:t>
            </w:r>
          </w:p>
        </w:tc>
      </w:tr>
      <w:tr w:rsidR="00C65522" w:rsidTr="000B7BDD">
        <w:trPr>
          <w:trHeight w:val="263"/>
        </w:trPr>
        <w:tc>
          <w:tcPr>
            <w:tcW w:w="6768" w:type="dxa"/>
            <w:gridSpan w:val="3"/>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r w:rsidR="00C65522" w:rsidTr="000B7BDD">
        <w:trPr>
          <w:trHeight w:val="170"/>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sz w:val="18"/>
              </w:rPr>
            </w:pPr>
            <w:r>
              <w:rPr>
                <w:rFonts w:ascii="Trebuchet MS" w:eastAsia="Arial Unicode MS" w:hAnsi="Trebuchet MS"/>
                <w:color w:val="000000"/>
                <w:sz w:val="18"/>
                <w:szCs w:val="20"/>
              </w:rPr>
              <w:t>Persona o establecimiento al que se adeuda</w:t>
            </w:r>
          </w:p>
        </w:tc>
      </w:tr>
      <w:tr w:rsidR="00C65522" w:rsidTr="000B7BDD">
        <w:trPr>
          <w:trHeight w:val="263"/>
        </w:trPr>
        <w:tc>
          <w:tcPr>
            <w:tcW w:w="9288" w:type="dxa"/>
            <w:gridSpan w:val="4"/>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r w:rsidR="00C65522" w:rsidTr="000B7BDD">
        <w:trPr>
          <w:trHeight w:val="170"/>
        </w:trPr>
        <w:tc>
          <w:tcPr>
            <w:tcW w:w="21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Domicilio</w:t>
            </w:r>
          </w:p>
        </w:tc>
        <w:tc>
          <w:tcPr>
            <w:tcW w:w="430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Localidad</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65522" w:rsidRDefault="00C65522" w:rsidP="000B7BDD">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Provincia</w:t>
            </w:r>
          </w:p>
        </w:tc>
      </w:tr>
      <w:tr w:rsidR="00C65522" w:rsidTr="000B7BDD">
        <w:trPr>
          <w:trHeight w:val="263"/>
        </w:trPr>
        <w:tc>
          <w:tcPr>
            <w:tcW w:w="2150"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4301" w:type="dxa"/>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c>
          <w:tcPr>
            <w:tcW w:w="2837" w:type="dxa"/>
            <w:gridSpan w:val="2"/>
            <w:tcBorders>
              <w:top w:val="single" w:sz="4" w:space="0" w:color="000000"/>
              <w:left w:val="single" w:sz="4" w:space="0" w:color="000000"/>
              <w:bottom w:val="single" w:sz="4" w:space="0" w:color="000000"/>
              <w:right w:val="single" w:sz="4" w:space="0" w:color="000000"/>
            </w:tcBorders>
          </w:tcPr>
          <w:p w:rsidR="00C65522" w:rsidRDefault="00C65522" w:rsidP="000B7BDD">
            <w:pPr>
              <w:rPr>
                <w:rFonts w:ascii="Trebuchet MS" w:eastAsia="Arial Unicode MS" w:hAnsi="Trebuchet MS"/>
                <w:color w:val="000000"/>
                <w:sz w:val="20"/>
                <w:szCs w:val="20"/>
              </w:rPr>
            </w:pPr>
          </w:p>
        </w:tc>
      </w:tr>
    </w:tbl>
    <w:p w:rsidR="00C65522" w:rsidRDefault="00C65522" w:rsidP="00C65522">
      <w:pPr>
        <w:pStyle w:val="Ttulo6"/>
        <w:jc w:val="center"/>
        <w:rPr>
          <w:rFonts w:ascii="Trebuchet MS" w:eastAsia="Arial Unicode MS" w:hAnsi="Trebuchet MS"/>
          <w:color w:val="000000"/>
          <w:sz w:val="28"/>
          <w:szCs w:val="28"/>
        </w:rPr>
      </w:pPr>
      <w:r>
        <w:rPr>
          <w:rFonts w:ascii="Trebuchet MS" w:eastAsia="Arial Unicode MS" w:hAnsi="Trebuchet MS"/>
          <w:bCs w:val="0"/>
          <w:color w:val="000000"/>
          <w:sz w:val="28"/>
          <w:szCs w:val="28"/>
        </w:rPr>
        <w:t xml:space="preserve">SOLICITA </w:t>
      </w:r>
    </w:p>
    <w:p w:rsidR="00C65522" w:rsidRDefault="00C65522" w:rsidP="00C65522">
      <w:pPr>
        <w:pBdr>
          <w:top w:val="single" w:sz="4" w:space="1" w:color="auto"/>
          <w:left w:val="single" w:sz="4" w:space="4" w:color="auto"/>
          <w:bottom w:val="single" w:sz="4" w:space="1" w:color="auto"/>
          <w:right w:val="single" w:sz="4" w:space="31" w:color="auto"/>
        </w:pBdr>
        <w:jc w:val="both"/>
        <w:rPr>
          <w:rFonts w:ascii="Trebuchet MS" w:eastAsia="Arial Unicode MS" w:hAnsi="Trebuchet MS"/>
          <w:color w:val="000000"/>
          <w:sz w:val="20"/>
          <w:szCs w:val="20"/>
        </w:rPr>
      </w:pPr>
      <w:r>
        <w:rPr>
          <w:rFonts w:ascii="Trebuchet MS" w:eastAsia="Arial Unicode MS" w:hAnsi="Trebuchet MS"/>
          <w:color w:val="000000"/>
          <w:sz w:val="20"/>
          <w:szCs w:val="20"/>
        </w:rPr>
        <w:t xml:space="preserve">Que de conformidad con lo establecido en el Decreto 48/93 de 19 de mayo, por el que se regulan las Prestaciones Básicas y considerando que cumplen los requisitos y condiciones establecidos en el mismo, se admita a trámite la documentación adjunta y le sea concedida la prestación económica que corresponda. </w:t>
      </w:r>
    </w:p>
    <w:p w:rsidR="00C65522" w:rsidRDefault="00C65522" w:rsidP="00C65522">
      <w:pPr>
        <w:pBdr>
          <w:top w:val="single" w:sz="4" w:space="1" w:color="auto"/>
          <w:left w:val="single" w:sz="4" w:space="4" w:color="auto"/>
          <w:bottom w:val="single" w:sz="4" w:space="1" w:color="auto"/>
          <w:right w:val="single" w:sz="4" w:space="31" w:color="auto"/>
        </w:pBdr>
        <w:ind w:firstLine="708"/>
        <w:rPr>
          <w:rFonts w:ascii="Trebuchet MS" w:eastAsia="Arial Unicode MS" w:hAnsi="Trebuchet MS"/>
          <w:color w:val="000000"/>
          <w:sz w:val="20"/>
          <w:szCs w:val="20"/>
        </w:rPr>
      </w:pPr>
      <w:r>
        <w:rPr>
          <w:rFonts w:ascii="Trebuchet MS" w:eastAsia="Arial Unicode MS" w:hAnsi="Trebuchet MS"/>
          <w:color w:val="000000"/>
          <w:sz w:val="20"/>
          <w:szCs w:val="20"/>
        </w:rPr>
        <w:t>En_______________________</w:t>
      </w:r>
      <w:proofErr w:type="gramStart"/>
      <w:r>
        <w:rPr>
          <w:rFonts w:ascii="Trebuchet MS" w:eastAsia="Arial Unicode MS" w:hAnsi="Trebuchet MS"/>
          <w:color w:val="000000"/>
          <w:sz w:val="20"/>
          <w:szCs w:val="20"/>
        </w:rPr>
        <w:t>,a</w:t>
      </w:r>
      <w:proofErr w:type="gramEnd"/>
      <w:r>
        <w:rPr>
          <w:rFonts w:ascii="Trebuchet MS" w:eastAsia="Arial Unicode MS" w:hAnsi="Trebuchet MS"/>
          <w:color w:val="000000"/>
          <w:sz w:val="20"/>
          <w:szCs w:val="20"/>
        </w:rPr>
        <w:t xml:space="preserve">_________________de______________________de 20 </w:t>
      </w:r>
    </w:p>
    <w:p w:rsidR="00C65522" w:rsidRDefault="00C65522" w:rsidP="00C65522">
      <w:pPr>
        <w:pStyle w:val="Ttulo5"/>
        <w:pBdr>
          <w:top w:val="single" w:sz="4" w:space="1" w:color="auto"/>
          <w:left w:val="single" w:sz="4" w:space="4" w:color="auto"/>
          <w:bottom w:val="single" w:sz="4" w:space="1" w:color="auto"/>
          <w:right w:val="single" w:sz="4" w:space="31" w:color="auto"/>
        </w:pBdr>
        <w:jc w:val="center"/>
        <w:rPr>
          <w:rFonts w:ascii="Trebuchet MS" w:eastAsia="Arial Unicode MS" w:hAnsi="Trebuchet MS"/>
          <w:b w:val="0"/>
          <w:bCs w:val="0"/>
          <w:color w:val="000000"/>
          <w:sz w:val="20"/>
          <w:szCs w:val="20"/>
        </w:rPr>
      </w:pPr>
      <w:r>
        <w:rPr>
          <w:rFonts w:ascii="Trebuchet MS" w:eastAsia="Arial Unicode MS" w:hAnsi="Trebuchet MS"/>
          <w:b w:val="0"/>
          <w:bCs w:val="0"/>
          <w:color w:val="000000"/>
          <w:sz w:val="20"/>
          <w:szCs w:val="20"/>
        </w:rPr>
        <w:t xml:space="preserve">ILMO .SR .PRESIDENTE DE LA COMARCA “COMUNIDAD DE CALATAYUD” </w:t>
      </w:r>
    </w:p>
    <w:p w:rsidR="00C65522" w:rsidRDefault="00C65522" w:rsidP="00C65522">
      <w:pPr>
        <w:numPr>
          <w:ilvl w:val="0"/>
          <w:numId w:val="5"/>
        </w:numPr>
        <w:spacing w:after="0" w:line="240" w:lineRule="auto"/>
        <w:ind w:right="44"/>
        <w:jc w:val="both"/>
        <w:rPr>
          <w:rFonts w:ascii="Trebuchet MS" w:eastAsia="Arial Unicode MS" w:hAnsi="Trebuchet MS"/>
          <w:i/>
          <w:iCs/>
          <w:color w:val="000000"/>
          <w:sz w:val="18"/>
          <w:szCs w:val="18"/>
        </w:rPr>
      </w:pPr>
      <w:r>
        <w:rPr>
          <w:rFonts w:ascii="Trebuchet MS" w:eastAsia="Arial Unicode MS" w:hAnsi="Trebuchet MS"/>
          <w:i/>
          <w:iCs/>
          <w:color w:val="000000"/>
          <w:sz w:val="18"/>
          <w:szCs w:val="18"/>
        </w:rPr>
        <w:t xml:space="preserve">El art.368 del Código Penal protege la confidencialidad de los datos apuntados en la solicitud y sanciona su infracción. </w:t>
      </w:r>
    </w:p>
    <w:p w:rsidR="00C65522" w:rsidRDefault="00C65522" w:rsidP="00C65522">
      <w:pPr>
        <w:numPr>
          <w:ilvl w:val="0"/>
          <w:numId w:val="5"/>
        </w:numPr>
        <w:spacing w:after="0" w:line="240" w:lineRule="auto"/>
        <w:jc w:val="both"/>
        <w:rPr>
          <w:rFonts w:ascii="Trebuchet MS" w:eastAsia="Arial Unicode MS" w:hAnsi="Trebuchet MS"/>
          <w:i/>
          <w:iCs/>
          <w:color w:val="000000"/>
          <w:sz w:val="18"/>
          <w:szCs w:val="18"/>
        </w:rPr>
      </w:pPr>
      <w:r>
        <w:rPr>
          <w:rFonts w:ascii="Trebuchet MS" w:eastAsia="Arial Unicode MS" w:hAnsi="Trebuchet MS"/>
          <w:i/>
          <w:iCs/>
          <w:color w:val="000000"/>
          <w:sz w:val="18"/>
          <w:szCs w:val="18"/>
        </w:rPr>
        <w:t xml:space="preserve">El art. 303 del Código Penal sanciona la falsedad en documento oficial </w:t>
      </w:r>
    </w:p>
    <w:p w:rsidR="003B7DFF" w:rsidRDefault="003B7DFF" w:rsidP="003B7DFF">
      <w:pPr>
        <w:numPr>
          <w:ilvl w:val="0"/>
          <w:numId w:val="5"/>
        </w:numPr>
        <w:spacing w:after="0" w:line="240" w:lineRule="auto"/>
        <w:ind w:right="44"/>
        <w:jc w:val="both"/>
        <w:rPr>
          <w:rFonts w:ascii="Trebuchet MS" w:eastAsia="Arial Unicode MS" w:hAnsi="Trebuchet MS"/>
          <w:i/>
          <w:iCs/>
          <w:color w:val="000000"/>
          <w:sz w:val="18"/>
          <w:szCs w:val="18"/>
        </w:rPr>
      </w:pPr>
      <w:r>
        <w:rPr>
          <w:rFonts w:ascii="Trebuchet MS" w:eastAsia="Arial Unicode MS" w:hAnsi="Trebuchet MS"/>
          <w:i/>
          <w:iCs/>
          <w:color w:val="000000"/>
          <w:sz w:val="18"/>
          <w:szCs w:val="18"/>
        </w:rPr>
        <w:t xml:space="preserve">El art.368 del Código Penal protege la confidencialidad de los datos apuntados en la solicitud y sanciona su infracción. </w:t>
      </w:r>
    </w:p>
    <w:p w:rsidR="003B7DFF" w:rsidRDefault="003B7DFF" w:rsidP="003B7DFF">
      <w:pPr>
        <w:numPr>
          <w:ilvl w:val="0"/>
          <w:numId w:val="5"/>
        </w:numPr>
        <w:spacing w:after="0" w:line="240" w:lineRule="auto"/>
        <w:jc w:val="both"/>
        <w:rPr>
          <w:rFonts w:ascii="Trebuchet MS" w:eastAsia="Arial Unicode MS" w:hAnsi="Trebuchet MS"/>
          <w:i/>
          <w:iCs/>
          <w:color w:val="000000"/>
          <w:sz w:val="18"/>
          <w:szCs w:val="18"/>
        </w:rPr>
      </w:pPr>
      <w:r>
        <w:rPr>
          <w:rFonts w:ascii="Trebuchet MS" w:eastAsia="Arial Unicode MS" w:hAnsi="Trebuchet MS"/>
          <w:i/>
          <w:iCs/>
          <w:color w:val="000000"/>
          <w:sz w:val="18"/>
          <w:szCs w:val="18"/>
        </w:rPr>
        <w:t xml:space="preserve">El art. 303 del Código Penal sanciona la falsedad en documento oficial </w:t>
      </w:r>
    </w:p>
    <w:p w:rsidR="003B7DFF" w:rsidRDefault="003B7DFF" w:rsidP="003B7DFF">
      <w:pPr>
        <w:rPr>
          <w:b/>
          <w:lang w:val="es-ES_tradnl"/>
        </w:rPr>
      </w:pPr>
    </w:p>
    <w:p w:rsidR="003B7DFF" w:rsidRDefault="003B7DFF" w:rsidP="003B7DFF">
      <w:pPr>
        <w:rPr>
          <w:b/>
          <w:lang w:val="es-ES_tradnl"/>
        </w:rPr>
      </w:pPr>
    </w:p>
    <w:p w:rsidR="003B7DFF" w:rsidRDefault="003B7DFF" w:rsidP="003B7DFF">
      <w:pPr>
        <w:rPr>
          <w:b/>
          <w:lang w:val="es-ES_tradnl"/>
        </w:rPr>
      </w:pPr>
      <w:r>
        <w:rPr>
          <w:b/>
          <w:bCs/>
          <w:noProof/>
          <w:color w:val="000000"/>
          <w:sz w:val="28"/>
          <w:szCs w:val="28"/>
          <w:lang w:eastAsia="es-ES"/>
        </w:rPr>
        <w:drawing>
          <wp:inline distT="0" distB="0" distL="0" distR="0">
            <wp:extent cx="759460" cy="802005"/>
            <wp:effectExtent l="19050" t="0" r="2540" b="0"/>
            <wp:docPr id="16" name="Imagen 16" descr="LOGO-AZUL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AZUL sin fondo"/>
                    <pic:cNvPicPr>
                      <a:picLocks noChangeAspect="1" noChangeArrowheads="1"/>
                    </pic:cNvPicPr>
                  </pic:nvPicPr>
                  <pic:blipFill>
                    <a:blip r:embed="rId5" cstate="print"/>
                    <a:srcRect/>
                    <a:stretch>
                      <a:fillRect/>
                    </a:stretch>
                  </pic:blipFill>
                  <pic:spPr bwMode="auto">
                    <a:xfrm>
                      <a:off x="0" y="0"/>
                      <a:ext cx="759460" cy="802005"/>
                    </a:xfrm>
                    <a:prstGeom prst="rect">
                      <a:avLst/>
                    </a:prstGeom>
                    <a:noFill/>
                    <a:ln w="9525">
                      <a:noFill/>
                      <a:miter lim="800000"/>
                      <a:headEnd/>
                      <a:tailEnd/>
                    </a:ln>
                  </pic:spPr>
                </pic:pic>
              </a:graphicData>
            </a:graphic>
          </wp:inline>
        </w:drawing>
      </w:r>
      <w:r w:rsidR="0050362B">
        <w:rPr>
          <w:b/>
          <w:lang w:val="es-ES_tradnl"/>
        </w:rPr>
        <w:tab/>
      </w:r>
      <w:r w:rsidR="0050362B">
        <w:rPr>
          <w:b/>
          <w:lang w:val="es-ES_tradnl"/>
        </w:rPr>
        <w:tab/>
      </w:r>
      <w:r w:rsidR="0050362B">
        <w:rPr>
          <w:b/>
          <w:lang w:val="es-ES_tradnl"/>
        </w:rPr>
        <w:tab/>
      </w:r>
      <w:r w:rsidR="0050362B">
        <w:rPr>
          <w:b/>
          <w:lang w:val="es-ES_tradnl"/>
        </w:rPr>
        <w:tab/>
      </w:r>
      <w:r w:rsidR="0050362B">
        <w:rPr>
          <w:b/>
          <w:lang w:val="es-ES_tradnl"/>
        </w:rPr>
        <w:tab/>
      </w:r>
      <w:r w:rsidR="0050362B">
        <w:rPr>
          <w:b/>
          <w:lang w:val="es-ES_tradnl"/>
        </w:rPr>
        <w:tab/>
      </w:r>
      <w:r w:rsidR="0050362B">
        <w:rPr>
          <w:b/>
          <w:lang w:val="es-ES_tradnl"/>
        </w:rPr>
        <w:tab/>
      </w:r>
      <w:r w:rsidR="0050362B">
        <w:rPr>
          <w:b/>
          <w:lang w:val="es-ES_tradnl"/>
        </w:rPr>
        <w:tab/>
        <w:t>ANEXO II</w:t>
      </w:r>
      <w:r w:rsidR="0050362B">
        <w:rPr>
          <w:b/>
          <w:lang w:val="es-ES_tradnl"/>
        </w:rPr>
        <w:tab/>
      </w:r>
    </w:p>
    <w:p w:rsidR="003B7DFF" w:rsidRDefault="003B7DFF" w:rsidP="003B7DFF">
      <w:pPr>
        <w:jc w:val="center"/>
        <w:rPr>
          <w:b/>
          <w:lang w:val="es-ES_tradnl"/>
        </w:rPr>
      </w:pPr>
      <w:r>
        <w:rPr>
          <w:b/>
          <w:lang w:val="es-ES_tradnl"/>
        </w:rPr>
        <w:t>FICHA DE TERCEROS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4"/>
      </w:tblGrid>
      <w:tr w:rsidR="003B7DFF" w:rsidTr="003B7DFF">
        <w:tc>
          <w:tcPr>
            <w:tcW w:w="9164" w:type="dxa"/>
          </w:tcPr>
          <w:p w:rsidR="003B7DFF" w:rsidRDefault="003B7DFF" w:rsidP="000B7BDD">
            <w:pPr>
              <w:jc w:val="center"/>
              <w:rPr>
                <w:b/>
                <w:lang w:val="es-ES_tradnl"/>
              </w:rPr>
            </w:pPr>
            <w:r>
              <w:rPr>
                <w:b/>
                <w:lang w:val="es-ES_tradnl"/>
              </w:rPr>
              <w:t>A RELLENAR POR EL INTERESADO</w:t>
            </w:r>
          </w:p>
          <w:p w:rsidR="003B7DFF" w:rsidRDefault="003B7DFF" w:rsidP="000B7BDD">
            <w:pPr>
              <w:jc w:val="center"/>
              <w:rPr>
                <w:lang w:val="es-ES_tradnl"/>
              </w:rPr>
            </w:pPr>
          </w:p>
        </w:tc>
      </w:tr>
      <w:tr w:rsidR="003B7DFF" w:rsidTr="003B7DFF">
        <w:tc>
          <w:tcPr>
            <w:tcW w:w="9164" w:type="dxa"/>
          </w:tcPr>
          <w:p w:rsidR="003B7DFF" w:rsidRDefault="003B7DFF" w:rsidP="000B7BDD">
            <w:pPr>
              <w:jc w:val="right"/>
              <w:rPr>
                <w:rFonts w:ascii="Arial" w:hAnsi="Arial" w:cs="Arial"/>
                <w:sz w:val="16"/>
                <w:szCs w:val="16"/>
              </w:rPr>
            </w:pPr>
          </w:p>
          <w:p w:rsidR="003B7DFF" w:rsidRDefault="003B7DFF" w:rsidP="000B7BDD">
            <w:pPr>
              <w:jc w:val="right"/>
              <w:rPr>
                <w:b/>
                <w:lang w:val="es-ES_tradnl"/>
              </w:rPr>
            </w:pPr>
            <w:r>
              <w:rPr>
                <w:rFonts w:ascii="Arial" w:hAnsi="Arial" w:cs="Arial"/>
                <w:sz w:val="16"/>
                <w:szCs w:val="16"/>
              </w:rPr>
              <w:t>(Se cumplimentarán los datos a máquina o en letras mayúsculas)</w:t>
            </w:r>
          </w:p>
          <w:p w:rsidR="003B7DFF" w:rsidRDefault="003B7DFF" w:rsidP="000B7BDD">
            <w:pPr>
              <w:rPr>
                <w:lang w:val="es-ES_tradnl"/>
              </w:rPr>
            </w:pPr>
            <w:r w:rsidRPr="00681E33">
              <w:rPr>
                <w:b/>
                <w:lang w:val="es-ES_tradnl"/>
              </w:rPr>
              <w:t>NIF o CIF: (1)</w:t>
            </w:r>
            <w:r>
              <w:rPr>
                <w:lang w:val="es-ES_tradnl"/>
              </w:rPr>
              <w:t xml:space="preserve"> ______________________________________________________________</w:t>
            </w:r>
          </w:p>
          <w:p w:rsidR="003B7DFF" w:rsidRDefault="003B7DFF" w:rsidP="000B7BDD">
            <w:pPr>
              <w:jc w:val="both"/>
              <w:rPr>
                <w:lang w:val="es-ES_tradnl"/>
              </w:rPr>
            </w:pPr>
            <w:r>
              <w:rPr>
                <w:b/>
                <w:lang w:val="es-ES_tradnl"/>
              </w:rPr>
              <w:t>Nombre o razón social: (2)</w:t>
            </w:r>
            <w:r>
              <w:rPr>
                <w:lang w:val="es-ES_tradnl"/>
              </w:rPr>
              <w:t xml:space="preserve"> ____________________________________________________</w:t>
            </w:r>
          </w:p>
          <w:p w:rsidR="003B7DFF" w:rsidRDefault="003B7DFF" w:rsidP="000B7BDD">
            <w:pPr>
              <w:jc w:val="both"/>
              <w:rPr>
                <w:lang w:val="es-ES_tradnl"/>
              </w:rPr>
            </w:pPr>
            <w:r w:rsidRPr="00681E33">
              <w:rPr>
                <w:b/>
                <w:lang w:val="es-ES_tradnl"/>
              </w:rPr>
              <w:t>Nombre Comercial:</w:t>
            </w:r>
            <w:r>
              <w:rPr>
                <w:lang w:val="es-ES_tradnl"/>
              </w:rPr>
              <w:t xml:space="preserve"> _________________________________________________________</w:t>
            </w:r>
          </w:p>
          <w:p w:rsidR="003B7DFF" w:rsidRDefault="003B7DFF" w:rsidP="000B7BDD">
            <w:pPr>
              <w:rPr>
                <w:lang w:val="es-ES_tradnl"/>
              </w:rPr>
            </w:pPr>
            <w:r>
              <w:rPr>
                <w:b/>
                <w:lang w:val="es-ES_tradnl"/>
              </w:rPr>
              <w:t>Domicilio:</w:t>
            </w:r>
            <w:r>
              <w:rPr>
                <w:lang w:val="es-ES_tradnl"/>
              </w:rPr>
              <w:t xml:space="preserve"> ______________________________ nº_____ piso, escalera, puerta __________</w:t>
            </w:r>
          </w:p>
          <w:p w:rsidR="003B7DFF" w:rsidRDefault="003B7DFF" w:rsidP="000B7BDD">
            <w:pPr>
              <w:rPr>
                <w:lang w:val="es-ES_tradnl"/>
              </w:rPr>
            </w:pPr>
            <w:r>
              <w:rPr>
                <w:b/>
                <w:lang w:val="es-ES_tradnl"/>
              </w:rPr>
              <w:t>Población:</w:t>
            </w:r>
            <w:r>
              <w:rPr>
                <w:lang w:val="es-ES_tradnl"/>
              </w:rPr>
              <w:t xml:space="preserve"> __________________________</w:t>
            </w:r>
            <w:r>
              <w:rPr>
                <w:b/>
                <w:lang w:val="es-ES_tradnl"/>
              </w:rPr>
              <w:t xml:space="preserve"> Código postal:</w:t>
            </w:r>
            <w:r>
              <w:rPr>
                <w:lang w:val="es-ES_tradnl"/>
              </w:rPr>
              <w:t>__________________________</w:t>
            </w:r>
          </w:p>
          <w:p w:rsidR="003B7DFF" w:rsidRDefault="003B7DFF" w:rsidP="000B7BDD">
            <w:pPr>
              <w:rPr>
                <w:lang w:val="es-ES_tradnl"/>
              </w:rPr>
            </w:pPr>
            <w:r>
              <w:rPr>
                <w:b/>
                <w:lang w:val="es-ES_tradnl"/>
              </w:rPr>
              <w:t>Provincia:</w:t>
            </w:r>
            <w:r>
              <w:rPr>
                <w:lang w:val="es-ES_tradnl"/>
              </w:rPr>
              <w:t xml:space="preserve"> _________________________________________________________________</w:t>
            </w:r>
          </w:p>
          <w:p w:rsidR="003B7DFF" w:rsidRDefault="003B7DFF" w:rsidP="000B7BDD">
            <w:pPr>
              <w:rPr>
                <w:lang w:val="es-ES_tradnl"/>
              </w:rPr>
            </w:pPr>
            <w:r>
              <w:rPr>
                <w:b/>
                <w:lang w:val="es-ES_tradnl"/>
              </w:rPr>
              <w:t xml:space="preserve">Teléfono: </w:t>
            </w:r>
            <w:r>
              <w:rPr>
                <w:lang w:val="es-ES_tradnl"/>
              </w:rPr>
              <w:t>__________________________________________________________________</w:t>
            </w:r>
          </w:p>
          <w:p w:rsidR="003B7DFF" w:rsidRDefault="003B7DFF" w:rsidP="000B7BDD">
            <w:pPr>
              <w:autoSpaceDE w:val="0"/>
              <w:autoSpaceDN w:val="0"/>
              <w:adjustRightInd w:val="0"/>
              <w:jc w:val="center"/>
              <w:rPr>
                <w:rFonts w:ascii="Arial" w:hAnsi="Arial" w:cs="Arial"/>
              </w:rPr>
            </w:pPr>
            <w:r>
              <w:rPr>
                <w:rFonts w:ascii="Arial" w:hAnsi="Arial" w:cs="Arial"/>
                <w:sz w:val="16"/>
                <w:szCs w:val="16"/>
              </w:rPr>
              <w:t>Los datos identificativos y bancarios que figuran en esta ficha deberán ser tenidos en cuenta a partir de esta fecha en todo pago que deba efectuarse al que suscribe por la Comarca “Comunidad de Calatayud”</w:t>
            </w:r>
            <w:r>
              <w:rPr>
                <w:rFonts w:ascii="Arial" w:hAnsi="Arial" w:cs="Arial"/>
              </w:rPr>
              <w:t>.</w:t>
            </w:r>
          </w:p>
          <w:p w:rsidR="003B7DFF" w:rsidRPr="00681E33" w:rsidRDefault="003B7DFF" w:rsidP="000B7BDD">
            <w:pPr>
              <w:autoSpaceDE w:val="0"/>
              <w:autoSpaceDN w:val="0"/>
              <w:adjustRightInd w:val="0"/>
              <w:rPr>
                <w:rFonts w:ascii="Arial" w:hAnsi="Arial" w:cs="Arial"/>
                <w:sz w:val="16"/>
                <w:szCs w:val="16"/>
              </w:rPr>
            </w:pPr>
          </w:p>
          <w:p w:rsidR="003B7DFF" w:rsidRDefault="003B7DFF" w:rsidP="000B7BDD">
            <w:pPr>
              <w:autoSpaceDE w:val="0"/>
              <w:autoSpaceDN w:val="0"/>
              <w:adjustRightInd w:val="0"/>
              <w:jc w:val="center"/>
              <w:rPr>
                <w:rFonts w:ascii="Arial" w:hAnsi="Arial" w:cs="Arial"/>
              </w:rPr>
            </w:pPr>
            <w:r>
              <w:rPr>
                <w:rFonts w:ascii="Arial" w:hAnsi="Arial" w:cs="Arial"/>
              </w:rPr>
              <w:t>____________________a______ de_____________ de________</w:t>
            </w:r>
          </w:p>
          <w:p w:rsidR="003B7DFF" w:rsidRDefault="003B7DFF" w:rsidP="000B7BDD">
            <w:pPr>
              <w:jc w:val="center"/>
              <w:rPr>
                <w:rFonts w:ascii="Arial" w:hAnsi="Arial" w:cs="Arial"/>
                <w:sz w:val="18"/>
                <w:szCs w:val="18"/>
              </w:rPr>
            </w:pPr>
            <w:r>
              <w:rPr>
                <w:rFonts w:ascii="Arial" w:hAnsi="Arial" w:cs="Arial"/>
                <w:sz w:val="18"/>
                <w:szCs w:val="18"/>
              </w:rPr>
              <w:t>EL INTERESADO</w:t>
            </w:r>
          </w:p>
          <w:p w:rsidR="003B7DFF" w:rsidRDefault="003B7DFF" w:rsidP="000B7BDD">
            <w:pPr>
              <w:jc w:val="center"/>
              <w:rPr>
                <w:lang w:val="es-ES_tradnl"/>
              </w:rPr>
            </w:pPr>
          </w:p>
        </w:tc>
      </w:tr>
      <w:tr w:rsidR="003B7DFF" w:rsidTr="003B7DFF">
        <w:trPr>
          <w:trHeight w:val="665"/>
        </w:trPr>
        <w:tc>
          <w:tcPr>
            <w:tcW w:w="9164" w:type="dxa"/>
          </w:tcPr>
          <w:p w:rsidR="003B7DFF" w:rsidRDefault="003B7DFF" w:rsidP="000B7BDD">
            <w:pPr>
              <w:jc w:val="center"/>
              <w:rPr>
                <w:b/>
                <w:lang w:val="es-ES_tradnl"/>
              </w:rPr>
            </w:pPr>
            <w:r>
              <w:rPr>
                <w:b/>
                <w:lang w:val="es-ES_tradnl"/>
              </w:rPr>
              <w:t>A RELLENAR POR LA ENTIDAD BANCARIA</w:t>
            </w:r>
          </w:p>
          <w:p w:rsidR="003B7DFF" w:rsidRDefault="003B7DFF" w:rsidP="000B7BDD">
            <w:pPr>
              <w:jc w:val="center"/>
              <w:rPr>
                <w:b/>
                <w:lang w:val="es-ES_tradnl"/>
              </w:rPr>
            </w:pPr>
          </w:p>
        </w:tc>
      </w:tr>
      <w:tr w:rsidR="003B7DFF" w:rsidTr="0050362B">
        <w:trPr>
          <w:trHeight w:val="3430"/>
        </w:trPr>
        <w:tc>
          <w:tcPr>
            <w:tcW w:w="9164" w:type="dxa"/>
          </w:tcPr>
          <w:p w:rsidR="003B7DFF" w:rsidRDefault="003B7DFF" w:rsidP="000B7BDD">
            <w:pPr>
              <w:rPr>
                <w:lang w:val="es-ES_tradnl"/>
              </w:rPr>
            </w:pPr>
            <w:r>
              <w:rPr>
                <w:b/>
                <w:lang w:val="es-ES_tradnl"/>
              </w:rPr>
              <w:t xml:space="preserve">               CÓDIGO DE CUENTA                                                    </w:t>
            </w:r>
            <w:r>
              <w:rPr>
                <w:lang w:val="es-ES_tradnl"/>
              </w:rPr>
              <w:t xml:space="preserve">Firma y sello del Banco o </w:t>
            </w:r>
          </w:p>
          <w:p w:rsidR="003B7DFF" w:rsidRDefault="003B7DFF" w:rsidP="000B7BDD">
            <w:pPr>
              <w:rPr>
                <w:lang w:val="es-ES_tradnl"/>
              </w:rPr>
            </w:pPr>
            <w:r>
              <w:rPr>
                <w:lang w:val="es-ES_tradnl"/>
              </w:rPr>
              <w:t xml:space="preserve">                                                                                                                  Caja de Ahorros</w:t>
            </w:r>
          </w:p>
          <w:p w:rsidR="003B7DFF" w:rsidRDefault="003B7DFF" w:rsidP="000B7BDD">
            <w:pPr>
              <w:rPr>
                <w:lang w:val="es-ES_tradnl"/>
              </w:rPr>
            </w:pPr>
            <w:r>
              <w:rPr>
                <w:lang w:val="es-ES_tradnl"/>
              </w:rPr>
              <w:t xml:space="preserve">IBAN      </w:t>
            </w:r>
            <w:proofErr w:type="spellStart"/>
            <w:r>
              <w:rPr>
                <w:lang w:val="es-ES_tradnl"/>
              </w:rPr>
              <w:t>Cód.Banco</w:t>
            </w:r>
            <w:proofErr w:type="spellEnd"/>
            <w:r>
              <w:rPr>
                <w:lang w:val="es-ES_tradnl"/>
              </w:rPr>
              <w:t xml:space="preserve">  </w:t>
            </w:r>
            <w:proofErr w:type="spellStart"/>
            <w:r>
              <w:rPr>
                <w:lang w:val="es-ES_tradnl"/>
              </w:rPr>
              <w:t>Cód</w:t>
            </w:r>
            <w:proofErr w:type="spellEnd"/>
            <w:r>
              <w:rPr>
                <w:lang w:val="es-ES_tradnl"/>
              </w:rPr>
              <w:t xml:space="preserve"> Sucursal  D.C. Número de Cuenta</w:t>
            </w:r>
          </w:p>
          <w:p w:rsidR="003B7DFF" w:rsidRDefault="003B7DFF" w:rsidP="000B7BDD">
            <w:pPr>
              <w:rPr>
                <w:lang w:val="es-ES_tradnl"/>
              </w:rPr>
            </w:pPr>
            <w:r>
              <w:rPr>
                <w:lang w:val="es-ES_tradnl"/>
              </w:rPr>
              <w:t>________ ________ ______   _________________________</w:t>
            </w:r>
          </w:p>
          <w:p w:rsidR="003B7DFF" w:rsidRDefault="003B7DFF" w:rsidP="000B7BDD">
            <w:pPr>
              <w:autoSpaceDE w:val="0"/>
              <w:autoSpaceDN w:val="0"/>
              <w:adjustRightInd w:val="0"/>
              <w:rPr>
                <w:rFonts w:ascii="Arial" w:hAnsi="Arial" w:cs="Arial"/>
                <w:sz w:val="16"/>
                <w:szCs w:val="16"/>
              </w:rPr>
            </w:pPr>
            <w:r>
              <w:rPr>
                <w:rFonts w:ascii="Arial" w:hAnsi="Arial" w:cs="Arial"/>
                <w:sz w:val="16"/>
                <w:szCs w:val="16"/>
              </w:rPr>
              <w:t>Certifico: Que los datos bancarios reseñados corresponden a la cuenta que el titular de</w:t>
            </w:r>
          </w:p>
          <w:p w:rsidR="003B7DFF" w:rsidRDefault="003B7DFF" w:rsidP="000B7BDD">
            <w:pPr>
              <w:rPr>
                <w:lang w:val="es-ES_tradnl"/>
              </w:rPr>
            </w:pPr>
            <w:proofErr w:type="gramStart"/>
            <w:r>
              <w:rPr>
                <w:rFonts w:ascii="Arial" w:hAnsi="Arial" w:cs="Arial"/>
                <w:sz w:val="16"/>
                <w:szCs w:val="16"/>
              </w:rPr>
              <w:t>referencia</w:t>
            </w:r>
            <w:proofErr w:type="gramEnd"/>
            <w:r>
              <w:rPr>
                <w:rFonts w:ascii="Arial" w:hAnsi="Arial" w:cs="Arial"/>
                <w:sz w:val="16"/>
                <w:szCs w:val="16"/>
              </w:rPr>
              <w:t xml:space="preserve"> tiene abierta en esta entidad.</w:t>
            </w:r>
          </w:p>
          <w:p w:rsidR="003B7DFF" w:rsidRDefault="003B7DFF" w:rsidP="000B7BDD">
            <w:pPr>
              <w:rPr>
                <w:lang w:val="es-ES_tradnl"/>
              </w:rPr>
            </w:pPr>
            <w:r>
              <w:rPr>
                <w:lang w:val="es-ES_tradnl"/>
              </w:rPr>
              <w:t xml:space="preserve">                           Fecha:______________________________</w:t>
            </w:r>
          </w:p>
          <w:p w:rsidR="003B7DFF" w:rsidRDefault="003B7DFF" w:rsidP="000B7BDD">
            <w:pPr>
              <w:rPr>
                <w:lang w:val="es-ES_tradnl"/>
              </w:rPr>
            </w:pPr>
          </w:p>
        </w:tc>
      </w:tr>
    </w:tbl>
    <w:p w:rsidR="0050362B" w:rsidRDefault="003B7DFF" w:rsidP="0050362B">
      <w:pPr>
        <w:autoSpaceDE w:val="0"/>
        <w:autoSpaceDN w:val="0"/>
        <w:adjustRightInd w:val="0"/>
        <w:ind w:left="-426"/>
        <w:rPr>
          <w:rFonts w:ascii="Arial" w:hAnsi="Arial" w:cs="Arial"/>
          <w:sz w:val="14"/>
          <w:szCs w:val="14"/>
        </w:rPr>
      </w:pPr>
      <w:r>
        <w:rPr>
          <w:rFonts w:ascii="Arial" w:hAnsi="Arial" w:cs="Arial"/>
          <w:sz w:val="14"/>
          <w:szCs w:val="14"/>
        </w:rPr>
        <w:t>(1) En caso de persona jurídica, nunca deberá hacerse referencia al D.N.I. de su representante legal, sino al C.I.F. de la Entidad objeto del alta.</w:t>
      </w:r>
    </w:p>
    <w:p w:rsidR="003B7DFF" w:rsidRPr="0088634C" w:rsidRDefault="0050362B" w:rsidP="0050362B">
      <w:pPr>
        <w:autoSpaceDE w:val="0"/>
        <w:autoSpaceDN w:val="0"/>
        <w:adjustRightInd w:val="0"/>
        <w:ind w:left="-426"/>
        <w:rPr>
          <w:rFonts w:ascii="Arial" w:hAnsi="Arial" w:cs="Arial"/>
          <w:sz w:val="14"/>
          <w:szCs w:val="14"/>
        </w:rPr>
      </w:pPr>
      <w:r>
        <w:rPr>
          <w:rFonts w:ascii="Arial" w:hAnsi="Arial" w:cs="Arial"/>
          <w:sz w:val="14"/>
          <w:szCs w:val="14"/>
        </w:rPr>
        <w:lastRenderedPageBreak/>
        <w:t>(2</w:t>
      </w:r>
      <w:r w:rsidR="003B7DFF">
        <w:rPr>
          <w:rFonts w:ascii="Arial" w:hAnsi="Arial" w:cs="Arial"/>
          <w:sz w:val="14"/>
          <w:szCs w:val="14"/>
        </w:rPr>
        <w:t>) En caso de persona jurídica habrá de consignarse el nombre de la Sociedad o Entidad, nunca el nombre comercial o nombre del Director, Gerente o Apoderado, que en todo caso se pondrá a continuación. En caso de persona física deberán consignarse los apellidos y después el nombre.</w:t>
      </w:r>
    </w:p>
    <w:p w:rsidR="003B7DFF" w:rsidRDefault="003B7DFF" w:rsidP="003B7DFF">
      <w:pPr>
        <w:rPr>
          <w:rFonts w:ascii="Trebuchet MS" w:hAnsi="Trebuchet MS"/>
          <w:color w:val="000000"/>
          <w:sz w:val="20"/>
          <w:szCs w:val="20"/>
        </w:rPr>
      </w:pPr>
    </w:p>
    <w:p w:rsidR="003B7DFF" w:rsidRDefault="003B7DFF" w:rsidP="003B7DFF">
      <w:pPr>
        <w:rPr>
          <w:rFonts w:ascii="Trebuchet MS" w:hAnsi="Trebuchet MS"/>
          <w:color w:val="000000"/>
          <w:sz w:val="20"/>
          <w:szCs w:val="20"/>
        </w:rPr>
      </w:pPr>
    </w:p>
    <w:p w:rsidR="003B7DFF" w:rsidRDefault="003B7DFF" w:rsidP="003B7DFF">
      <w:pPr>
        <w:rPr>
          <w:rFonts w:ascii="Trebuchet MS" w:hAnsi="Trebuchet MS"/>
          <w:color w:val="000000"/>
          <w:sz w:val="20"/>
          <w:szCs w:val="20"/>
        </w:rPr>
      </w:pPr>
      <w:r>
        <w:rPr>
          <w:rFonts w:ascii="Trebuchet MS" w:hAnsi="Trebuchet MS"/>
          <w:noProof/>
          <w:color w:val="000000"/>
          <w:sz w:val="20"/>
          <w:szCs w:val="20"/>
          <w:lang w:eastAsia="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752475" cy="794385"/>
            <wp:effectExtent l="19050" t="0" r="9525" b="0"/>
            <wp:wrapSquare wrapText="bothSides"/>
            <wp:docPr id="4" name="Imagen 3" descr="LOGO-AZUL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ZUL sin fondo"/>
                    <pic:cNvPicPr>
                      <a:picLocks noChangeAspect="1" noChangeArrowheads="1"/>
                    </pic:cNvPicPr>
                  </pic:nvPicPr>
                  <pic:blipFill>
                    <a:blip r:embed="rId6" cstate="print"/>
                    <a:srcRect/>
                    <a:stretch>
                      <a:fillRect/>
                    </a:stretch>
                  </pic:blipFill>
                  <pic:spPr bwMode="auto">
                    <a:xfrm>
                      <a:off x="0" y="0"/>
                      <a:ext cx="752475" cy="794385"/>
                    </a:xfrm>
                    <a:prstGeom prst="rect">
                      <a:avLst/>
                    </a:prstGeom>
                    <a:noFill/>
                  </pic:spPr>
                </pic:pic>
              </a:graphicData>
            </a:graphic>
          </wp:anchor>
        </w:drawing>
      </w:r>
    </w:p>
    <w:p w:rsidR="003B7DFF" w:rsidRDefault="003B7DFF" w:rsidP="003B7DFF">
      <w:pPr>
        <w:rPr>
          <w:rFonts w:ascii="Trebuchet MS" w:hAnsi="Trebuchet MS"/>
          <w:color w:val="000000"/>
          <w:sz w:val="20"/>
          <w:szCs w:val="20"/>
        </w:rPr>
      </w:pPr>
    </w:p>
    <w:p w:rsidR="003B7DFF" w:rsidRPr="00412B5E" w:rsidRDefault="003B7DFF" w:rsidP="003B7DFF">
      <w:pPr>
        <w:autoSpaceDE w:val="0"/>
        <w:autoSpaceDN w:val="0"/>
        <w:adjustRightInd w:val="0"/>
        <w:jc w:val="right"/>
        <w:rPr>
          <w:b/>
          <w:bCs/>
          <w:color w:val="000000"/>
        </w:rPr>
      </w:pPr>
      <w:r w:rsidRPr="00412B5E">
        <w:rPr>
          <w:b/>
          <w:bCs/>
          <w:color w:val="000000"/>
        </w:rPr>
        <w:t>ANEXO III</w:t>
      </w:r>
    </w:p>
    <w:p w:rsidR="003B7DFF" w:rsidRDefault="003B7DFF" w:rsidP="003B7DFF">
      <w:pPr>
        <w:autoSpaceDE w:val="0"/>
        <w:autoSpaceDN w:val="0"/>
        <w:adjustRightInd w:val="0"/>
        <w:rPr>
          <w:rFonts w:ascii="Trebuchet MS" w:hAnsi="Trebuchet MS"/>
          <w:b/>
          <w:bCs/>
          <w:color w:val="000000"/>
          <w:sz w:val="20"/>
          <w:szCs w:val="20"/>
        </w:rPr>
      </w:pPr>
      <w:r>
        <w:rPr>
          <w:rFonts w:ascii="Trebuchet MS" w:hAnsi="Trebuchet MS"/>
          <w:b/>
          <w:bCs/>
          <w:color w:val="000000"/>
          <w:sz w:val="20"/>
          <w:szCs w:val="20"/>
        </w:rPr>
        <w:t xml:space="preserve">PRESTACIONES ECONÓMICAS </w:t>
      </w:r>
    </w:p>
    <w:p w:rsidR="003B7DFF" w:rsidRPr="00AB4FA7" w:rsidRDefault="003B7DFF" w:rsidP="003B7DFF">
      <w:pPr>
        <w:autoSpaceDE w:val="0"/>
        <w:autoSpaceDN w:val="0"/>
        <w:adjustRightInd w:val="0"/>
        <w:rPr>
          <w:rFonts w:ascii="Trebuchet MS" w:hAnsi="Trebuchet MS"/>
          <w:color w:val="000000"/>
          <w:sz w:val="20"/>
          <w:szCs w:val="20"/>
        </w:rPr>
      </w:pPr>
      <w:r>
        <w:rPr>
          <w:rFonts w:ascii="Trebuchet MS" w:hAnsi="Trebuchet MS"/>
          <w:b/>
          <w:bCs/>
          <w:color w:val="000000"/>
          <w:sz w:val="20"/>
          <w:szCs w:val="20"/>
        </w:rPr>
        <w:t xml:space="preserve">   AYUDA DE URGENCIA </w:t>
      </w:r>
    </w:p>
    <w:p w:rsidR="003B7DFF" w:rsidRDefault="003B7DFF" w:rsidP="003B7DFF">
      <w:pPr>
        <w:autoSpaceDE w:val="0"/>
        <w:autoSpaceDN w:val="0"/>
        <w:adjustRightInd w:val="0"/>
        <w:rPr>
          <w:rFonts w:ascii="Trebuchet MS" w:hAnsi="Trebuchet MS"/>
          <w:b/>
          <w:sz w:val="28"/>
          <w:szCs w:val="28"/>
        </w:rPr>
      </w:pPr>
      <w:r>
        <w:rPr>
          <w:rFonts w:ascii="Trebuchet MS" w:hAnsi="Trebuchet MS"/>
          <w:b/>
          <w:sz w:val="28"/>
          <w:szCs w:val="28"/>
        </w:rPr>
        <w:t xml:space="preserve">DOCUMENTACIÓN A ADJUNTAR A LA SOLICITUD </w:t>
      </w:r>
    </w:p>
    <w:p w:rsidR="003B7DFF" w:rsidRPr="004F295A" w:rsidRDefault="003B7DFF" w:rsidP="003B7DFF">
      <w:pPr>
        <w:autoSpaceDE w:val="0"/>
        <w:autoSpaceDN w:val="0"/>
        <w:adjustRightInd w:val="0"/>
        <w:jc w:val="both"/>
        <w:rPr>
          <w:rFonts w:ascii="Trebuchet MS" w:hAnsi="Trebuchet MS" w:cs="Arial"/>
          <w:color w:val="000000"/>
        </w:rPr>
      </w:pPr>
      <w:r w:rsidRPr="004F295A">
        <w:rPr>
          <w:rFonts w:ascii="Trebuchet MS" w:hAnsi="Trebuchet MS" w:cs="Arial"/>
          <w:color w:val="000000"/>
        </w:rPr>
        <w:t xml:space="preserve">Las solicitudes </w:t>
      </w:r>
      <w:r w:rsidRPr="004F295A">
        <w:rPr>
          <w:rFonts w:ascii="Trebuchet MS" w:hAnsi="Trebuchet MS" w:cs="Arial"/>
          <w:b/>
          <w:color w:val="000000"/>
        </w:rPr>
        <w:t>(ANEXO I)</w:t>
      </w:r>
      <w:r w:rsidRPr="004F295A">
        <w:rPr>
          <w:rFonts w:ascii="Trebuchet MS" w:hAnsi="Trebuchet MS" w:cs="Arial"/>
          <w:color w:val="000000"/>
        </w:rPr>
        <w:t xml:space="preserve"> se acompañarán de los siguientes documentos: </w:t>
      </w: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Fotocopia del documento nacional de identidad y número de identificación fiscal.</w:t>
      </w:r>
    </w:p>
    <w:p w:rsidR="003B7DFF" w:rsidRPr="004F295A" w:rsidRDefault="003B7DFF" w:rsidP="003B7DFF">
      <w:pPr>
        <w:autoSpaceDE w:val="0"/>
        <w:autoSpaceDN w:val="0"/>
        <w:adjustRightInd w:val="0"/>
        <w:spacing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Fotocopia del libro de familia, cuando se posea, y relación del número de miembros, indicando datos de parentesco respecto de la persona principal, integrantes de la unidad familiar. En caso de extranjeros, documento acreditativo de su personalidad y tarjeta de residencia.</w:t>
      </w:r>
    </w:p>
    <w:p w:rsidR="003B7DFF" w:rsidRPr="004F295A" w:rsidRDefault="003B7DFF" w:rsidP="003B7DFF">
      <w:pPr>
        <w:pStyle w:val="Prrafodelista"/>
        <w:spacing w:line="240" w:lineRule="auto"/>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Fotocopia de la declaración del impuesto sobre la renta de las personas físicas y del impuesto sobre el patrimonio. Cuando no tuviesen obligación legal de presentar tales declaraciones, se presentará declaración jurada de los ingresos que perciban y de los bienes que posean, aportando nómina de los seis últimos meses anteriores a la fecha de solicitud.</w:t>
      </w:r>
    </w:p>
    <w:p w:rsidR="003B7DFF" w:rsidRPr="004F295A"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rPr>
      </w:pPr>
      <w:r w:rsidRPr="004F295A">
        <w:rPr>
          <w:rFonts w:ascii="Arial" w:hAnsi="Arial" w:cs="Arial"/>
        </w:rPr>
        <w:t>Certificado expedido por los servicios municipales y/o de la Hacienda Pública sobre bienes que afecten al solicitante y/o a los demás miembros de la unidad familiar de aquél, solo cuando ello sea necesario para determinar la concesión de la prestación o su cuantía, de conformidad con las normas establecidas en el Decreto de la Diputación General de Aragón, así como cualquier otra prestación social que reciba.</w:t>
      </w:r>
    </w:p>
    <w:p w:rsidR="003B7DFF" w:rsidRPr="004F295A" w:rsidRDefault="003B7DFF" w:rsidP="003B7DFF">
      <w:pPr>
        <w:autoSpaceDE w:val="0"/>
        <w:autoSpaceDN w:val="0"/>
        <w:adjustRightInd w:val="0"/>
        <w:spacing w:after="0" w:line="240" w:lineRule="auto"/>
        <w:ind w:left="720"/>
        <w:jc w:val="both"/>
        <w:rPr>
          <w:rFonts w:ascii="Arial" w:hAnsi="Arial" w:cs="Arial"/>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En las familias de acogida, acuerdo del Consejo Aragonés de Adopción designándola como tal.</w:t>
      </w:r>
    </w:p>
    <w:p w:rsidR="003B7DFF" w:rsidRPr="004F295A" w:rsidRDefault="003B7DFF" w:rsidP="003B7DFF">
      <w:pPr>
        <w:autoSpaceDE w:val="0"/>
        <w:autoSpaceDN w:val="0"/>
        <w:adjustRightInd w:val="0"/>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Documentos acreditativos de la situación de necesidad determinante de la solicitud, así como justificante de su coste.</w:t>
      </w:r>
    </w:p>
    <w:p w:rsidR="003B7DFF" w:rsidRPr="004F295A"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 xml:space="preserve">Contrato de alquiler de la vivienda, si procede para el concepto solicitado. </w:t>
      </w:r>
    </w:p>
    <w:p w:rsidR="003B7DFF" w:rsidRPr="004F295A"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Documento que acredite el empadronamiento/convivencia conforme al padrón municipal.</w:t>
      </w:r>
    </w:p>
    <w:p w:rsidR="003B7DFF" w:rsidRPr="004F295A"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Tarjeta de desempleo de los mayores de edad que la posean.</w:t>
      </w:r>
    </w:p>
    <w:p w:rsidR="003B7DFF" w:rsidRPr="004F295A"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Ficha de Terceros debidamente cumplimentada (Anexo II)</w:t>
      </w:r>
    </w:p>
    <w:p w:rsidR="003B7DFF" w:rsidRDefault="003B7DFF" w:rsidP="003B7DFF">
      <w:pPr>
        <w:autoSpaceDE w:val="0"/>
        <w:autoSpaceDN w:val="0"/>
        <w:adjustRightInd w:val="0"/>
        <w:spacing w:after="0" w:line="240" w:lineRule="auto"/>
        <w:ind w:left="720"/>
        <w:jc w:val="both"/>
        <w:rPr>
          <w:rFonts w:ascii="Arial" w:hAnsi="Arial" w:cs="Arial"/>
          <w:color w:val="000000"/>
        </w:rPr>
      </w:pPr>
    </w:p>
    <w:p w:rsidR="003B7DFF" w:rsidRPr="004F295A" w:rsidRDefault="003B7DFF" w:rsidP="003B7DFF">
      <w:pPr>
        <w:numPr>
          <w:ilvl w:val="0"/>
          <w:numId w:val="6"/>
        </w:numPr>
        <w:autoSpaceDE w:val="0"/>
        <w:autoSpaceDN w:val="0"/>
        <w:adjustRightInd w:val="0"/>
        <w:spacing w:after="0" w:line="240" w:lineRule="auto"/>
        <w:jc w:val="both"/>
        <w:rPr>
          <w:rFonts w:ascii="Arial" w:hAnsi="Arial" w:cs="Arial"/>
          <w:color w:val="000000"/>
        </w:rPr>
      </w:pPr>
      <w:r w:rsidRPr="004F295A">
        <w:rPr>
          <w:rFonts w:ascii="Arial" w:hAnsi="Arial" w:cs="Arial"/>
          <w:color w:val="000000"/>
        </w:rPr>
        <w:t>Otros documentos que se consideren necesarios</w:t>
      </w:r>
      <w:r>
        <w:rPr>
          <w:rFonts w:ascii="Arial" w:hAnsi="Arial" w:cs="Arial"/>
          <w:color w:val="000000"/>
        </w:rPr>
        <w:t>.</w:t>
      </w:r>
    </w:p>
    <w:p w:rsidR="003B7DFF" w:rsidRPr="004F295A" w:rsidRDefault="003B7DFF" w:rsidP="003B7DFF">
      <w:pPr>
        <w:autoSpaceDE w:val="0"/>
        <w:autoSpaceDN w:val="0"/>
        <w:adjustRightInd w:val="0"/>
        <w:spacing w:line="240" w:lineRule="auto"/>
        <w:jc w:val="both"/>
        <w:rPr>
          <w:rFonts w:ascii="Trebuchet MS" w:hAnsi="Trebuchet MS" w:cs="Arial"/>
          <w:color w:val="000000"/>
        </w:rPr>
      </w:pPr>
      <w:r w:rsidRPr="004F295A">
        <w:rPr>
          <w:rFonts w:ascii="Arial" w:hAnsi="Arial" w:cs="Arial"/>
          <w:color w:val="000000"/>
        </w:rPr>
        <w:t>En el supuesto de unidades familiares la documentación deberán presentarla todos los miembros de la unidad familiar</w:t>
      </w:r>
      <w:r w:rsidRPr="004F295A">
        <w:rPr>
          <w:rFonts w:ascii="Trebuchet MS" w:hAnsi="Trebuchet MS" w:cs="Arial"/>
          <w:color w:val="000000"/>
        </w:rPr>
        <w:t xml:space="preserve">. </w:t>
      </w:r>
    </w:p>
    <w:p w:rsidR="00907AEC" w:rsidRDefault="00907AEC" w:rsidP="00873864">
      <w:pPr>
        <w:autoSpaceDE w:val="0"/>
        <w:autoSpaceDN w:val="0"/>
        <w:adjustRightInd w:val="0"/>
        <w:ind w:right="-510"/>
        <w:jc w:val="center"/>
        <w:rPr>
          <w:rFonts w:ascii="Arial" w:hAnsi="Arial" w:cs="Arial"/>
          <w:b/>
          <w:color w:val="000000"/>
          <w:u w:val="single"/>
        </w:rPr>
      </w:pPr>
    </w:p>
    <w:p w:rsidR="00907AEC" w:rsidRPr="00873864" w:rsidRDefault="00907AEC" w:rsidP="00873864">
      <w:pPr>
        <w:autoSpaceDE w:val="0"/>
        <w:autoSpaceDN w:val="0"/>
        <w:adjustRightInd w:val="0"/>
        <w:ind w:right="-510"/>
        <w:jc w:val="center"/>
        <w:rPr>
          <w:rFonts w:ascii="Arial" w:hAnsi="Arial" w:cs="Arial"/>
          <w:b/>
          <w:color w:val="000000"/>
          <w:u w:val="single"/>
        </w:rPr>
      </w:pPr>
    </w:p>
    <w:sectPr w:rsidR="00907AEC" w:rsidRPr="00873864" w:rsidSect="00C65522">
      <w:pgSz w:w="11906" w:h="16838"/>
      <w:pgMar w:top="0"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4460"/>
    <w:multiLevelType w:val="hybridMultilevel"/>
    <w:tmpl w:val="D3B41B26"/>
    <w:lvl w:ilvl="0" w:tplc="0C0A0017">
      <w:start w:val="1"/>
      <w:numFmt w:val="lowerLetter"/>
      <w:lvlText w:val="%1)"/>
      <w:lvlJc w:val="left"/>
      <w:pPr>
        <w:tabs>
          <w:tab w:val="num" w:pos="970"/>
        </w:tabs>
        <w:ind w:left="97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2EF95367"/>
    <w:multiLevelType w:val="hybridMultilevel"/>
    <w:tmpl w:val="343C71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687EB1"/>
    <w:multiLevelType w:val="hybridMultilevel"/>
    <w:tmpl w:val="5BB4A228"/>
    <w:lvl w:ilvl="0" w:tplc="14E28394">
      <w:start w:val="23"/>
      <w:numFmt w:val="bullet"/>
      <w:lvlText w:val="-"/>
      <w:lvlJc w:val="left"/>
      <w:pPr>
        <w:ind w:left="670" w:hanging="360"/>
      </w:pPr>
      <w:rPr>
        <w:rFonts w:ascii="Arial" w:eastAsiaTheme="minorHAnsi" w:hAnsi="Arial" w:cs="Arial" w:hint="default"/>
      </w:rPr>
    </w:lvl>
    <w:lvl w:ilvl="1" w:tplc="0C0A0003" w:tentative="1">
      <w:start w:val="1"/>
      <w:numFmt w:val="bullet"/>
      <w:lvlText w:val="o"/>
      <w:lvlJc w:val="left"/>
      <w:pPr>
        <w:ind w:left="1390" w:hanging="360"/>
      </w:pPr>
      <w:rPr>
        <w:rFonts w:ascii="Courier New" w:hAnsi="Courier New" w:cs="Courier New" w:hint="default"/>
      </w:rPr>
    </w:lvl>
    <w:lvl w:ilvl="2" w:tplc="0C0A0005" w:tentative="1">
      <w:start w:val="1"/>
      <w:numFmt w:val="bullet"/>
      <w:lvlText w:val=""/>
      <w:lvlJc w:val="left"/>
      <w:pPr>
        <w:ind w:left="2110" w:hanging="360"/>
      </w:pPr>
      <w:rPr>
        <w:rFonts w:ascii="Wingdings" w:hAnsi="Wingdings" w:hint="default"/>
      </w:rPr>
    </w:lvl>
    <w:lvl w:ilvl="3" w:tplc="0C0A0001" w:tentative="1">
      <w:start w:val="1"/>
      <w:numFmt w:val="bullet"/>
      <w:lvlText w:val=""/>
      <w:lvlJc w:val="left"/>
      <w:pPr>
        <w:ind w:left="2830" w:hanging="360"/>
      </w:pPr>
      <w:rPr>
        <w:rFonts w:ascii="Symbol" w:hAnsi="Symbol" w:hint="default"/>
      </w:rPr>
    </w:lvl>
    <w:lvl w:ilvl="4" w:tplc="0C0A0003" w:tentative="1">
      <w:start w:val="1"/>
      <w:numFmt w:val="bullet"/>
      <w:lvlText w:val="o"/>
      <w:lvlJc w:val="left"/>
      <w:pPr>
        <w:ind w:left="3550" w:hanging="360"/>
      </w:pPr>
      <w:rPr>
        <w:rFonts w:ascii="Courier New" w:hAnsi="Courier New" w:cs="Courier New" w:hint="default"/>
      </w:rPr>
    </w:lvl>
    <w:lvl w:ilvl="5" w:tplc="0C0A0005" w:tentative="1">
      <w:start w:val="1"/>
      <w:numFmt w:val="bullet"/>
      <w:lvlText w:val=""/>
      <w:lvlJc w:val="left"/>
      <w:pPr>
        <w:ind w:left="4270" w:hanging="360"/>
      </w:pPr>
      <w:rPr>
        <w:rFonts w:ascii="Wingdings" w:hAnsi="Wingdings" w:hint="default"/>
      </w:rPr>
    </w:lvl>
    <w:lvl w:ilvl="6" w:tplc="0C0A0001" w:tentative="1">
      <w:start w:val="1"/>
      <w:numFmt w:val="bullet"/>
      <w:lvlText w:val=""/>
      <w:lvlJc w:val="left"/>
      <w:pPr>
        <w:ind w:left="4990" w:hanging="360"/>
      </w:pPr>
      <w:rPr>
        <w:rFonts w:ascii="Symbol" w:hAnsi="Symbol" w:hint="default"/>
      </w:rPr>
    </w:lvl>
    <w:lvl w:ilvl="7" w:tplc="0C0A0003" w:tentative="1">
      <w:start w:val="1"/>
      <w:numFmt w:val="bullet"/>
      <w:lvlText w:val="o"/>
      <w:lvlJc w:val="left"/>
      <w:pPr>
        <w:ind w:left="5710" w:hanging="360"/>
      </w:pPr>
      <w:rPr>
        <w:rFonts w:ascii="Courier New" w:hAnsi="Courier New" w:cs="Courier New" w:hint="default"/>
      </w:rPr>
    </w:lvl>
    <w:lvl w:ilvl="8" w:tplc="0C0A0005" w:tentative="1">
      <w:start w:val="1"/>
      <w:numFmt w:val="bullet"/>
      <w:lvlText w:val=""/>
      <w:lvlJc w:val="left"/>
      <w:pPr>
        <w:ind w:left="6430" w:hanging="360"/>
      </w:pPr>
      <w:rPr>
        <w:rFonts w:ascii="Wingdings" w:hAnsi="Wingdings" w:hint="default"/>
      </w:rPr>
    </w:lvl>
  </w:abstractNum>
  <w:abstractNum w:abstractNumId="3">
    <w:nsid w:val="6E5D33CB"/>
    <w:multiLevelType w:val="hybridMultilevel"/>
    <w:tmpl w:val="0F28B71E"/>
    <w:lvl w:ilvl="0" w:tplc="2EF0FA76">
      <w:start w:val="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9102A3"/>
    <w:multiLevelType w:val="hybridMultilevel"/>
    <w:tmpl w:val="9B2EBA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hyphenationZone w:val="425"/>
  <w:drawingGridHorizontalSpacing w:val="110"/>
  <w:displayHorizontalDrawingGridEvery w:val="2"/>
  <w:characterSpacingControl w:val="doNotCompress"/>
  <w:compat/>
  <w:rsids>
    <w:rsidRoot w:val="00B570BE"/>
    <w:rsid w:val="00025E31"/>
    <w:rsid w:val="00052158"/>
    <w:rsid w:val="00072C53"/>
    <w:rsid w:val="000A3D8D"/>
    <w:rsid w:val="000B7BDD"/>
    <w:rsid w:val="000F2EFC"/>
    <w:rsid w:val="001F5204"/>
    <w:rsid w:val="002560CA"/>
    <w:rsid w:val="00280412"/>
    <w:rsid w:val="002B7C48"/>
    <w:rsid w:val="003B7DFF"/>
    <w:rsid w:val="00443211"/>
    <w:rsid w:val="00444E41"/>
    <w:rsid w:val="004833D0"/>
    <w:rsid w:val="004B1C62"/>
    <w:rsid w:val="0050263F"/>
    <w:rsid w:val="0050362B"/>
    <w:rsid w:val="0050452F"/>
    <w:rsid w:val="005E2335"/>
    <w:rsid w:val="007F262C"/>
    <w:rsid w:val="00804282"/>
    <w:rsid w:val="00843A8F"/>
    <w:rsid w:val="00873864"/>
    <w:rsid w:val="00907AEC"/>
    <w:rsid w:val="009554C0"/>
    <w:rsid w:val="009618FE"/>
    <w:rsid w:val="009655AA"/>
    <w:rsid w:val="00976FD4"/>
    <w:rsid w:val="009D2DB1"/>
    <w:rsid w:val="009E43F8"/>
    <w:rsid w:val="00A01059"/>
    <w:rsid w:val="00A63006"/>
    <w:rsid w:val="00A647D0"/>
    <w:rsid w:val="00AA466B"/>
    <w:rsid w:val="00AB7381"/>
    <w:rsid w:val="00AE4D9F"/>
    <w:rsid w:val="00AF6DBB"/>
    <w:rsid w:val="00B1047C"/>
    <w:rsid w:val="00B570BE"/>
    <w:rsid w:val="00B73AB1"/>
    <w:rsid w:val="00B7656A"/>
    <w:rsid w:val="00BB041A"/>
    <w:rsid w:val="00C65522"/>
    <w:rsid w:val="00CC743C"/>
    <w:rsid w:val="00CF6664"/>
    <w:rsid w:val="00D02EBC"/>
    <w:rsid w:val="00D2511A"/>
    <w:rsid w:val="00D51ACA"/>
    <w:rsid w:val="00D54B00"/>
    <w:rsid w:val="00D90428"/>
    <w:rsid w:val="00DB03AC"/>
    <w:rsid w:val="00DD723A"/>
    <w:rsid w:val="00E234B6"/>
    <w:rsid w:val="00EC54C4"/>
    <w:rsid w:val="00F36832"/>
    <w:rsid w:val="00F54C2B"/>
    <w:rsid w:val="00F6787D"/>
    <w:rsid w:val="00F82A28"/>
    <w:rsid w:val="00FE79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28"/>
  </w:style>
  <w:style w:type="paragraph" w:styleId="Ttulo3">
    <w:name w:val="heading 3"/>
    <w:basedOn w:val="Normal"/>
    <w:next w:val="Normal"/>
    <w:link w:val="Ttulo3Car"/>
    <w:qFormat/>
    <w:rsid w:val="00907AEC"/>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907AEC"/>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907AEC"/>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907AE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07AEC"/>
    <w:pPr>
      <w:keepNext/>
      <w:spacing w:after="0" w:line="240" w:lineRule="auto"/>
      <w:outlineLvl w:val="6"/>
    </w:pPr>
    <w:rPr>
      <w:rFonts w:ascii="Trebuchet MS" w:eastAsia="Arial Unicode MS" w:hAnsi="Trebuchet MS" w:cs="Times New Roman"/>
      <w:b/>
      <w:bCs/>
      <w:color w:val="000000"/>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E43F8"/>
    <w:pPr>
      <w:spacing w:before="100" w:beforeAutospacing="1" w:after="100" w:afterAutospacing="1" w:line="240" w:lineRule="auto"/>
      <w:ind w:firstLine="439"/>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47D0"/>
    <w:pPr>
      <w:ind w:left="720"/>
      <w:contextualSpacing/>
    </w:pPr>
  </w:style>
  <w:style w:type="character" w:customStyle="1" w:styleId="Ttulo3Car">
    <w:name w:val="Título 3 Car"/>
    <w:basedOn w:val="Fuentedeprrafopredeter"/>
    <w:link w:val="Ttulo3"/>
    <w:rsid w:val="00907AEC"/>
    <w:rPr>
      <w:rFonts w:ascii="Arial" w:eastAsia="Times New Roman" w:hAnsi="Arial" w:cs="Arial"/>
      <w:b/>
      <w:bCs/>
      <w:sz w:val="26"/>
      <w:szCs w:val="26"/>
      <w:lang w:eastAsia="es-ES"/>
    </w:rPr>
  </w:style>
  <w:style w:type="character" w:customStyle="1" w:styleId="Ttulo4Car">
    <w:name w:val="Título 4 Car"/>
    <w:basedOn w:val="Fuentedeprrafopredeter"/>
    <w:link w:val="Ttulo4"/>
    <w:rsid w:val="00907AEC"/>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07AEC"/>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907AEC"/>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07AEC"/>
    <w:rPr>
      <w:rFonts w:ascii="Trebuchet MS" w:eastAsia="Arial Unicode MS" w:hAnsi="Trebuchet MS" w:cs="Times New Roman"/>
      <w:b/>
      <w:bCs/>
      <w:color w:val="000000"/>
      <w:sz w:val="18"/>
      <w:szCs w:val="20"/>
      <w:lang w:eastAsia="es-ES"/>
    </w:rPr>
  </w:style>
  <w:style w:type="paragraph" w:styleId="Textoindependiente">
    <w:name w:val="Body Text"/>
    <w:basedOn w:val="Normal"/>
    <w:link w:val="TextoindependienteCar"/>
    <w:rsid w:val="00907AEC"/>
    <w:pPr>
      <w:pBdr>
        <w:top w:val="single" w:sz="4" w:space="1" w:color="auto"/>
        <w:left w:val="single" w:sz="4" w:space="4" w:color="auto"/>
        <w:bottom w:val="single" w:sz="4" w:space="1" w:color="auto"/>
        <w:right w:val="single" w:sz="4" w:space="30" w:color="auto"/>
      </w:pBdr>
      <w:spacing w:after="0" w:line="240" w:lineRule="auto"/>
      <w:jc w:val="center"/>
    </w:pPr>
    <w:rPr>
      <w:rFonts w:ascii="Trebuchet MS" w:eastAsia="Arial Unicode MS" w:hAnsi="Trebuchet MS" w:cs="Times New Roman"/>
      <w:color w:val="000000"/>
      <w:sz w:val="20"/>
      <w:szCs w:val="20"/>
      <w:lang w:eastAsia="es-ES"/>
    </w:rPr>
  </w:style>
  <w:style w:type="character" w:customStyle="1" w:styleId="TextoindependienteCar">
    <w:name w:val="Texto independiente Car"/>
    <w:basedOn w:val="Fuentedeprrafopredeter"/>
    <w:link w:val="Textoindependiente"/>
    <w:rsid w:val="00907AEC"/>
    <w:rPr>
      <w:rFonts w:ascii="Trebuchet MS" w:eastAsia="Arial Unicode MS" w:hAnsi="Trebuchet MS" w:cs="Times New Roman"/>
      <w:color w:val="000000"/>
      <w:sz w:val="20"/>
      <w:szCs w:val="20"/>
      <w:lang w:eastAsia="es-ES"/>
    </w:rPr>
  </w:style>
  <w:style w:type="paragraph" w:styleId="Textodeglobo">
    <w:name w:val="Balloon Text"/>
    <w:basedOn w:val="Normal"/>
    <w:link w:val="TextodegloboCar"/>
    <w:uiPriority w:val="99"/>
    <w:semiHidden/>
    <w:unhideWhenUsed/>
    <w:rsid w:val="00907A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14</Pages>
  <Words>4652</Words>
  <Characters>25591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ctorres</dc:creator>
  <cp:lastModifiedBy>ctorres</cp:lastModifiedBy>
  <cp:revision>29</cp:revision>
  <cp:lastPrinted>2017-04-06T12:35:00Z</cp:lastPrinted>
  <dcterms:created xsi:type="dcterms:W3CDTF">2016-09-15T11:47:00Z</dcterms:created>
  <dcterms:modified xsi:type="dcterms:W3CDTF">2017-05-19T12:12:00Z</dcterms:modified>
</cp:coreProperties>
</file>